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7736" w:val="left" w:leader="none"/>
        </w:tabs>
        <w:spacing w:before="86"/>
        <w:ind w:left="141" w:right="0" w:firstLine="0"/>
        <w:jc w:val="left"/>
        <w:rPr>
          <w:rFonts w:ascii="Times New Roman" w:hAnsi="Times New Roman"/>
          <w:sz w:val="22"/>
        </w:rPr>
      </w:pPr>
      <w:r>
        <w:rPr>
          <w:b/>
          <w:sz w:val="22"/>
        </w:rPr>
        <w:t>Unitatea de învățământ: </w:t>
      </w:r>
      <w:r>
        <w:rPr>
          <w:rFonts w:ascii="Times New Roman" w:hAnsi="Times New Roman"/>
          <w:sz w:val="22"/>
          <w:u w:val="single"/>
        </w:rPr>
        <w:tab/>
      </w:r>
    </w:p>
    <w:p>
      <w:pPr>
        <w:spacing w:before="2"/>
        <w:ind w:left="141" w:right="0" w:firstLine="0"/>
        <w:jc w:val="left"/>
        <w:rPr>
          <w:b/>
          <w:sz w:val="22"/>
        </w:rPr>
      </w:pPr>
      <w:r>
        <w:rPr>
          <w:b/>
          <w:sz w:val="22"/>
        </w:rPr>
        <w:t>CATEDRA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CHIMIE</w:t>
      </w:r>
    </w:p>
    <w:p>
      <w:pPr>
        <w:pStyle w:val="BodyText"/>
        <w:spacing w:before="0"/>
        <w:rPr>
          <w:b/>
          <w:sz w:val="22"/>
        </w:rPr>
      </w:pPr>
    </w:p>
    <w:p>
      <w:pPr>
        <w:pStyle w:val="BodyText"/>
        <w:spacing w:before="0"/>
        <w:rPr>
          <w:b/>
          <w:sz w:val="22"/>
        </w:rPr>
      </w:pPr>
    </w:p>
    <w:p>
      <w:pPr>
        <w:pStyle w:val="BodyText"/>
        <w:spacing w:before="0"/>
        <w:rPr>
          <w:b/>
          <w:sz w:val="22"/>
        </w:rPr>
      </w:pPr>
    </w:p>
    <w:p>
      <w:pPr>
        <w:spacing w:line="267" w:lineRule="exact" w:before="0"/>
        <w:ind w:left="0" w:right="1" w:firstLine="0"/>
        <w:jc w:val="center"/>
        <w:rPr>
          <w:b/>
          <w:sz w:val="22"/>
        </w:rPr>
      </w:pPr>
      <w:r>
        <w:rPr>
          <w:b/>
          <w:sz w:val="22"/>
        </w:rPr>
        <w:t>PLANIFICARE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ANUALĂ</w:t>
      </w:r>
      <w:r>
        <w:rPr>
          <w:b/>
          <w:spacing w:val="66"/>
          <w:sz w:val="22"/>
        </w:rPr>
        <w:t> </w:t>
      </w:r>
      <w:r>
        <w:rPr>
          <w:b/>
          <w:sz w:val="22"/>
        </w:rPr>
        <w:t>CHIMIE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Clasa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IX-</w:t>
      </w:r>
      <w:r>
        <w:rPr>
          <w:b/>
          <w:spacing w:val="-10"/>
          <w:sz w:val="22"/>
        </w:rPr>
        <w:t>a</w:t>
      </w:r>
    </w:p>
    <w:p>
      <w:pPr>
        <w:spacing w:before="0"/>
        <w:ind w:left="6605" w:right="3754" w:hanging="2211"/>
        <w:jc w:val="left"/>
        <w:rPr>
          <w:b/>
          <w:sz w:val="22"/>
        </w:rPr>
      </w:pPr>
      <w:r>
        <w:rPr>
          <w:b/>
          <w:sz w:val="22"/>
        </w:rPr>
        <w:t>Filiera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teoretică,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profilul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real,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specializarea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Științe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Naturii An școlar 2026 – 2027</w:t>
      </w:r>
    </w:p>
    <w:p>
      <w:pPr>
        <w:spacing w:before="1"/>
        <w:ind w:left="12383" w:right="1522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Aprobat, Director,</w:t>
      </w:r>
    </w:p>
    <w:p>
      <w:pPr>
        <w:pStyle w:val="BodyText"/>
        <w:spacing w:before="0"/>
        <w:rPr>
          <w:b/>
          <w:sz w:val="22"/>
        </w:rPr>
      </w:pPr>
    </w:p>
    <w:p>
      <w:pPr>
        <w:pStyle w:val="BodyText"/>
        <w:spacing w:before="0"/>
        <w:rPr>
          <w:b/>
          <w:sz w:val="22"/>
        </w:rPr>
      </w:pPr>
    </w:p>
    <w:p>
      <w:pPr>
        <w:pStyle w:val="BodyText"/>
        <w:spacing w:before="0"/>
        <w:rPr>
          <w:b/>
          <w:sz w:val="22"/>
        </w:rPr>
      </w:pPr>
    </w:p>
    <w:p>
      <w:pPr>
        <w:spacing w:line="267" w:lineRule="exact" w:before="0"/>
        <w:ind w:left="12383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Avizat,</w:t>
      </w:r>
    </w:p>
    <w:p>
      <w:pPr>
        <w:spacing w:line="267" w:lineRule="exact" w:before="0"/>
        <w:ind w:left="10854" w:right="0" w:firstLine="0"/>
        <w:jc w:val="left"/>
        <w:rPr>
          <w:b/>
          <w:sz w:val="22"/>
        </w:rPr>
      </w:pPr>
      <w:r>
        <w:rPr>
          <w:b/>
          <w:sz w:val="22"/>
        </w:rPr>
        <w:t>Responsabil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comisie</w:t>
      </w:r>
      <w:r>
        <w:rPr>
          <w:b/>
          <w:spacing w:val="-9"/>
          <w:sz w:val="22"/>
        </w:rPr>
        <w:t> </w:t>
      </w:r>
      <w:r>
        <w:rPr>
          <w:b/>
          <w:spacing w:val="-2"/>
          <w:sz w:val="22"/>
        </w:rPr>
        <w:t>metodică,</w:t>
      </w:r>
    </w:p>
    <w:p>
      <w:pPr>
        <w:pStyle w:val="BodyText"/>
        <w:spacing w:before="0"/>
        <w:rPr>
          <w:b/>
          <w:sz w:val="22"/>
        </w:rPr>
      </w:pPr>
    </w:p>
    <w:p>
      <w:pPr>
        <w:pStyle w:val="BodyText"/>
        <w:spacing w:before="0"/>
        <w:rPr>
          <w:b/>
          <w:sz w:val="22"/>
        </w:rPr>
      </w:pPr>
    </w:p>
    <w:p>
      <w:pPr>
        <w:pStyle w:val="BodyText"/>
        <w:spacing w:before="97"/>
        <w:rPr>
          <w:b/>
          <w:sz w:val="22"/>
        </w:rPr>
      </w:pPr>
    </w:p>
    <w:p>
      <w:pPr>
        <w:spacing w:line="283" w:lineRule="auto" w:before="0"/>
        <w:ind w:left="141" w:right="12898" w:firstLine="0"/>
        <w:jc w:val="left"/>
        <w:rPr>
          <w:b/>
          <w:sz w:val="22"/>
        </w:rPr>
      </w:pPr>
      <w:r>
        <w:rPr>
          <w:b/>
          <w:sz w:val="22"/>
        </w:rPr>
        <w:t>Nr. de săptămâni</w:t>
      </w:r>
      <w:r>
        <w:rPr>
          <w:sz w:val="22"/>
        </w:rPr>
        <w:t>: </w:t>
      </w:r>
      <w:r>
        <w:rPr>
          <w:b/>
          <w:sz w:val="22"/>
        </w:rPr>
        <w:t>36 Nr.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ore/săptămână</w:t>
      </w:r>
      <w:r>
        <w:rPr>
          <w:sz w:val="22"/>
        </w:rPr>
        <w:t>:</w:t>
      </w:r>
      <w:r>
        <w:rPr>
          <w:spacing w:val="-15"/>
          <w:sz w:val="22"/>
        </w:rPr>
        <w:t> </w:t>
      </w:r>
      <w:r>
        <w:rPr>
          <w:b/>
          <w:sz w:val="22"/>
        </w:rPr>
        <w:t>3</w:t>
      </w:r>
    </w:p>
    <w:p>
      <w:pPr>
        <w:pStyle w:val="Heading2"/>
        <w:tabs>
          <w:tab w:pos="2551" w:val="left" w:leader="none"/>
        </w:tabs>
        <w:spacing w:line="283" w:lineRule="auto"/>
        <w:ind w:right="137"/>
      </w:pPr>
      <w:r>
        <w:rPr/>
        <w:t>În</w:t>
      </w:r>
      <w:r>
        <w:rPr>
          <w:spacing w:val="40"/>
        </w:rPr>
        <w:t> </w:t>
      </w:r>
      <w:r>
        <w:rPr/>
        <w:t>conformitate</w:t>
      </w:r>
      <w:r>
        <w:rPr>
          <w:spacing w:val="40"/>
        </w:rPr>
        <w:t> </w:t>
      </w:r>
      <w:r>
        <w:rPr/>
        <w:t>cu</w:t>
        <w:tab/>
      </w:r>
      <w:r>
        <w:rPr>
          <w:b/>
          <w:i/>
        </w:rPr>
        <w:t>Programa</w:t>
      </w:r>
      <w:r>
        <w:rPr>
          <w:b/>
          <w:i/>
          <w:spacing w:val="40"/>
        </w:rPr>
        <w:t> </w:t>
      </w:r>
      <w:r>
        <w:rPr>
          <w:b/>
          <w:i/>
        </w:rPr>
        <w:t>Școlară</w:t>
      </w:r>
      <w:r>
        <w:rPr>
          <w:b/>
          <w:i/>
          <w:spacing w:val="40"/>
        </w:rPr>
        <w:t> </w:t>
      </w:r>
      <w:r>
        <w:rPr>
          <w:b/>
          <w:i/>
        </w:rPr>
        <w:t>pentru</w:t>
      </w:r>
      <w:r>
        <w:rPr>
          <w:b/>
          <w:i/>
          <w:spacing w:val="40"/>
        </w:rPr>
        <w:t> </w:t>
      </w:r>
      <w:r>
        <w:rPr>
          <w:b/>
          <w:i/>
        </w:rPr>
        <w:t>disciplina</w:t>
      </w:r>
      <w:r>
        <w:rPr>
          <w:b/>
          <w:i/>
          <w:spacing w:val="40"/>
        </w:rPr>
        <w:t> </w:t>
      </w:r>
      <w:r>
        <w:rPr>
          <w:b/>
          <w:i/>
        </w:rPr>
        <w:t>Chimie</w:t>
      </w:r>
      <w:r>
        <w:rPr>
          <w:b/>
          <w:i/>
          <w:spacing w:val="40"/>
        </w:rPr>
        <w:t> </w:t>
      </w:r>
      <w:r>
        <w:rPr/>
        <w:t>cuprinsă</w:t>
      </w:r>
      <w:r>
        <w:rPr>
          <w:spacing w:val="40"/>
        </w:rPr>
        <w:t> </w:t>
      </w:r>
      <w:r>
        <w:rPr/>
        <w:t>în</w:t>
      </w:r>
      <w:r>
        <w:rPr>
          <w:spacing w:val="40"/>
        </w:rPr>
        <w:t> </w:t>
      </w:r>
      <w:r>
        <w:rPr/>
        <w:t>Ordinul</w:t>
      </w:r>
      <w:r>
        <w:rPr>
          <w:spacing w:val="40"/>
        </w:rPr>
        <w:t> </w:t>
      </w:r>
      <w:r>
        <w:rPr/>
        <w:t>Ministrului</w:t>
      </w:r>
      <w:r>
        <w:rPr>
          <w:spacing w:val="40"/>
        </w:rPr>
        <w:t> </w:t>
      </w:r>
      <w:r>
        <w:rPr/>
        <w:t>Educaţiei</w:t>
      </w:r>
      <w:r>
        <w:rPr>
          <w:spacing w:val="40"/>
        </w:rPr>
        <w:t> </w:t>
      </w:r>
      <w:r>
        <w:rPr/>
        <w:t>si</w:t>
      </w:r>
      <w:r>
        <w:rPr>
          <w:spacing w:val="40"/>
        </w:rPr>
        <w:t> </w:t>
      </w:r>
      <w:r>
        <w:rPr/>
        <w:t>Cercetării</w:t>
      </w:r>
      <w:r>
        <w:rPr>
          <w:spacing w:val="40"/>
        </w:rPr>
        <w:t> </w:t>
      </w:r>
      <w:r>
        <w:rPr/>
        <w:t>nr.</w:t>
      </w:r>
      <w:r>
        <w:rPr>
          <w:spacing w:val="40"/>
        </w:rPr>
        <w:t> </w:t>
      </w:r>
      <w:r>
        <w:rPr/>
        <w:t>6930</w:t>
      </w:r>
      <w:r>
        <w:rPr>
          <w:spacing w:val="40"/>
        </w:rPr>
        <w:t> </w:t>
      </w:r>
      <w:r>
        <w:rPr/>
        <w:t>din 19.12.2025, cu respectarea Planului-cadru de învățământ aprobat prin OMEC nr. 4350/20.06.2025.</w:t>
      </w:r>
    </w:p>
    <w:p>
      <w:pPr>
        <w:tabs>
          <w:tab w:pos="1782" w:val="left" w:leader="none"/>
          <w:tab w:pos="2926" w:val="left" w:leader="none"/>
          <w:tab w:pos="3903" w:val="left" w:leader="none"/>
          <w:tab w:pos="4318" w:val="left" w:leader="none"/>
          <w:tab w:pos="6045" w:val="left" w:leader="none"/>
          <w:tab w:pos="7092" w:val="left" w:leader="none"/>
          <w:tab w:pos="7550" w:val="left" w:leader="none"/>
          <w:tab w:pos="8121" w:val="left" w:leader="none"/>
          <w:tab w:pos="9408" w:val="left" w:leader="none"/>
          <w:tab w:pos="9821" w:val="left" w:leader="none"/>
          <w:tab w:pos="11202" w:val="left" w:leader="none"/>
          <w:tab w:pos="14562" w:val="left" w:leader="none"/>
          <w:tab w:pos="14858" w:val="left" w:leader="none"/>
        </w:tabs>
        <w:spacing w:before="0"/>
        <w:ind w:left="141" w:right="0" w:firstLine="0"/>
        <w:jc w:val="left"/>
        <w:rPr>
          <w:sz w:val="22"/>
        </w:rPr>
      </w:pPr>
      <w:r>
        <w:rPr>
          <w:b/>
          <w:i/>
          <w:color w:val="333333"/>
          <w:spacing w:val="-2"/>
          <w:sz w:val="22"/>
        </w:rPr>
        <w:t>Programele</w:t>
      </w:r>
      <w:r>
        <w:rPr>
          <w:b/>
          <w:i/>
          <w:color w:val="333333"/>
          <w:sz w:val="22"/>
        </w:rPr>
        <w:tab/>
      </w:r>
      <w:r>
        <w:rPr>
          <w:b/>
          <w:i/>
          <w:color w:val="333333"/>
          <w:spacing w:val="-2"/>
          <w:sz w:val="22"/>
        </w:rPr>
        <w:t>„Școala</w:t>
      </w:r>
      <w:r>
        <w:rPr>
          <w:b/>
          <w:i/>
          <w:color w:val="333333"/>
          <w:sz w:val="22"/>
        </w:rPr>
        <w:tab/>
      </w:r>
      <w:r>
        <w:rPr>
          <w:b/>
          <w:i/>
          <w:color w:val="333333"/>
          <w:spacing w:val="-2"/>
          <w:sz w:val="22"/>
        </w:rPr>
        <w:t>altfel”</w:t>
      </w:r>
      <w:r>
        <w:rPr>
          <w:b/>
          <w:i/>
          <w:color w:val="333333"/>
          <w:sz w:val="22"/>
        </w:rPr>
        <w:tab/>
      </w:r>
      <w:r>
        <w:rPr>
          <w:b/>
          <w:i/>
          <w:color w:val="333333"/>
          <w:spacing w:val="-5"/>
          <w:sz w:val="22"/>
        </w:rPr>
        <w:t>și</w:t>
      </w:r>
      <w:r>
        <w:rPr>
          <w:b/>
          <w:i/>
          <w:color w:val="333333"/>
          <w:sz w:val="22"/>
        </w:rPr>
        <w:tab/>
      </w:r>
      <w:r>
        <w:rPr>
          <w:b/>
          <w:i/>
          <w:color w:val="333333"/>
          <w:spacing w:val="-2"/>
          <w:sz w:val="22"/>
        </w:rPr>
        <w:t>„Săptămâna</w:t>
      </w:r>
      <w:r>
        <w:rPr>
          <w:b/>
          <w:i/>
          <w:color w:val="333333"/>
          <w:sz w:val="22"/>
        </w:rPr>
        <w:tab/>
      </w:r>
      <w:r>
        <w:rPr>
          <w:b/>
          <w:i/>
          <w:color w:val="333333"/>
          <w:spacing w:val="-2"/>
          <w:sz w:val="22"/>
        </w:rPr>
        <w:t>verde”</w:t>
      </w:r>
      <w:r>
        <w:rPr>
          <w:b/>
          <w:i/>
          <w:color w:val="333333"/>
          <w:sz w:val="22"/>
        </w:rPr>
        <w:tab/>
      </w:r>
      <w:r>
        <w:rPr>
          <w:color w:val="333333"/>
          <w:spacing w:val="-5"/>
          <w:sz w:val="22"/>
        </w:rPr>
        <w:t>se</w:t>
      </w:r>
      <w:r>
        <w:rPr>
          <w:color w:val="333333"/>
          <w:sz w:val="22"/>
        </w:rPr>
        <w:tab/>
      </w:r>
      <w:r>
        <w:rPr>
          <w:color w:val="333333"/>
          <w:spacing w:val="-5"/>
          <w:sz w:val="22"/>
        </w:rPr>
        <w:t>vor</w:t>
      </w:r>
      <w:r>
        <w:rPr>
          <w:color w:val="333333"/>
          <w:sz w:val="22"/>
        </w:rPr>
        <w:tab/>
      </w:r>
      <w:r>
        <w:rPr>
          <w:color w:val="333333"/>
          <w:spacing w:val="-2"/>
          <w:sz w:val="22"/>
        </w:rPr>
        <w:t>desfășura</w:t>
      </w:r>
      <w:r>
        <w:rPr>
          <w:color w:val="333333"/>
          <w:sz w:val="22"/>
        </w:rPr>
        <w:tab/>
      </w:r>
      <w:r>
        <w:rPr>
          <w:color w:val="333333"/>
          <w:spacing w:val="-5"/>
          <w:sz w:val="22"/>
        </w:rPr>
        <w:t>în</w:t>
      </w:r>
      <w:r>
        <w:rPr>
          <w:color w:val="333333"/>
          <w:sz w:val="22"/>
        </w:rPr>
        <w:tab/>
      </w:r>
      <w:r>
        <w:rPr>
          <w:color w:val="333333"/>
          <w:spacing w:val="-2"/>
          <w:sz w:val="22"/>
        </w:rPr>
        <w:t>perioada</w:t>
      </w:r>
      <w:r>
        <w:rPr>
          <w:color w:val="333333"/>
          <w:sz w:val="22"/>
        </w:rPr>
        <w:tab/>
      </w:r>
      <w:r>
        <w:rPr>
          <w:rFonts w:ascii="Times New Roman" w:hAnsi="Times New Roman"/>
          <w:color w:val="333333"/>
          <w:sz w:val="22"/>
          <w:u w:val="single" w:color="323232"/>
        </w:rPr>
        <w:tab/>
      </w:r>
      <w:r>
        <w:rPr>
          <w:color w:val="333333"/>
          <w:spacing w:val="-10"/>
          <w:sz w:val="22"/>
        </w:rPr>
        <w:t>,</w:t>
      </w:r>
      <w:r>
        <w:rPr>
          <w:color w:val="333333"/>
          <w:sz w:val="22"/>
        </w:rPr>
        <w:tab/>
      </w:r>
      <w:r>
        <w:rPr>
          <w:color w:val="333333"/>
          <w:spacing w:val="-2"/>
          <w:sz w:val="22"/>
        </w:rPr>
        <w:t>respectiv</w:t>
      </w:r>
    </w:p>
    <w:p>
      <w:pPr>
        <w:pStyle w:val="BodyText"/>
        <w:spacing w:before="2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359663</wp:posOffset>
                </wp:positionH>
                <wp:positionV relativeFrom="paragraph">
                  <wp:posOffset>187779</wp:posOffset>
                </wp:positionV>
                <wp:extent cx="221932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219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9325" h="0">
                              <a:moveTo>
                                <a:pt x="0" y="0"/>
                              </a:moveTo>
                              <a:lnTo>
                                <a:pt x="2218895" y="0"/>
                              </a:lnTo>
                            </a:path>
                          </a:pathLst>
                        </a:custGeom>
                        <a:ln w="8272">
                          <a:solidFill>
                            <a:srgbClr val="32323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2pt;margin-top:14.785771pt;width:174.75pt;height:.1pt;mso-position-horizontal-relative:page;mso-position-vertical-relative:paragraph;z-index:-15728640;mso-wrap-distance-left:0;mso-wrap-distance-right:0" id="docshape2" coordorigin="566,296" coordsize="3495,0" path="m566,296l4061,296e" filled="false" stroked="true" strokeweight=".651360pt" strokecolor="#32323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tabs>
          <w:tab w:pos="7083" w:val="left" w:leader="none"/>
        </w:tabs>
        <w:rPr>
          <w:b w:val="0"/>
          <w:i w:val="0"/>
        </w:rPr>
      </w:pPr>
      <w:r>
        <w:rPr/>
        <w:t>Vacanța din luna februarie: </w:t>
      </w:r>
      <w:r>
        <w:rPr>
          <w:u w:val="single" w:color="323232"/>
        </w:rPr>
        <w:tab/>
      </w:r>
      <w:r>
        <w:rPr>
          <w:b w:val="0"/>
          <w:i w:val="0"/>
          <w:color w:val="333333"/>
          <w:spacing w:val="-10"/>
        </w:rPr>
        <w:t>.</w:t>
      </w:r>
    </w:p>
    <w:p>
      <w:pPr>
        <w:pStyle w:val="Heading2"/>
        <w:spacing w:before="47"/>
        <w:jc w:val="both"/>
      </w:pPr>
      <w:r>
        <w:rPr/>
        <w:t>Din totalul de 102 ore (34 săptămâni x 3 h), 25% sunt ore la dispoziția cadrului didactic, în care se urmărește consolidarea-fixarea, aprofundarea,</w:t>
      </w:r>
      <w:r>
        <w:rPr>
          <w:spacing w:val="-9"/>
        </w:rPr>
        <w:t> </w:t>
      </w:r>
      <w:r>
        <w:rPr/>
        <w:t>extinderea,</w:t>
      </w:r>
      <w:r>
        <w:rPr>
          <w:spacing w:val="-9"/>
        </w:rPr>
        <w:t> </w:t>
      </w:r>
      <w:r>
        <w:rPr/>
        <w:t>remedierea</w:t>
      </w:r>
      <w:r>
        <w:rPr>
          <w:spacing w:val="-9"/>
        </w:rPr>
        <w:t> </w:t>
      </w:r>
      <w:r>
        <w:rPr/>
        <w:t>și</w:t>
      </w:r>
      <w:r>
        <w:rPr>
          <w:spacing w:val="-10"/>
        </w:rPr>
        <w:t> </w:t>
      </w:r>
      <w:r>
        <w:rPr/>
        <w:t>performanța,</w:t>
      </w:r>
      <w:r>
        <w:rPr>
          <w:spacing w:val="-8"/>
        </w:rPr>
        <w:t> </w:t>
      </w:r>
      <w:r>
        <w:rPr/>
        <w:t>precum</w:t>
      </w:r>
      <w:r>
        <w:rPr>
          <w:spacing w:val="-11"/>
        </w:rPr>
        <w:t> </w:t>
      </w:r>
      <w:r>
        <w:rPr/>
        <w:t>și</w:t>
      </w:r>
      <w:r>
        <w:rPr>
          <w:spacing w:val="-10"/>
        </w:rPr>
        <w:t> </w:t>
      </w:r>
      <w:r>
        <w:rPr/>
        <w:t>transferul</w:t>
      </w:r>
      <w:r>
        <w:rPr>
          <w:spacing w:val="-10"/>
        </w:rPr>
        <w:t> </w:t>
      </w:r>
      <w:r>
        <w:rPr/>
        <w:t>competențelor</w:t>
      </w:r>
      <w:r>
        <w:rPr>
          <w:spacing w:val="-9"/>
        </w:rPr>
        <w:t> </w:t>
      </w:r>
      <w:r>
        <w:rPr/>
        <w:t>în</w:t>
      </w:r>
      <w:r>
        <w:rPr>
          <w:spacing w:val="-10"/>
        </w:rPr>
        <w:t> </w:t>
      </w:r>
      <w:r>
        <w:rPr/>
        <w:t>viața</w:t>
      </w:r>
      <w:r>
        <w:rPr>
          <w:spacing w:val="-11"/>
        </w:rPr>
        <w:t> </w:t>
      </w:r>
      <w:r>
        <w:rPr/>
        <w:t>de</w:t>
      </w:r>
      <w:r>
        <w:rPr>
          <w:spacing w:val="-9"/>
        </w:rPr>
        <w:t> </w:t>
      </w:r>
      <w:r>
        <w:rPr/>
        <w:t>zi</w:t>
      </w:r>
      <w:r>
        <w:rPr>
          <w:spacing w:val="-10"/>
        </w:rPr>
        <w:t> </w:t>
      </w:r>
      <w:r>
        <w:rPr/>
        <w:t>cu</w:t>
      </w:r>
      <w:r>
        <w:rPr>
          <w:spacing w:val="-10"/>
        </w:rPr>
        <w:t> </w:t>
      </w:r>
      <w:r>
        <w:rPr/>
        <w:t>zi,</w:t>
      </w:r>
      <w:r>
        <w:rPr>
          <w:spacing w:val="-6"/>
        </w:rPr>
        <w:t> </w:t>
      </w:r>
      <w:r>
        <w:rPr/>
        <w:t>în</w:t>
      </w:r>
      <w:r>
        <w:rPr>
          <w:spacing w:val="-10"/>
        </w:rPr>
        <w:t> </w:t>
      </w:r>
      <w:r>
        <w:rPr/>
        <w:t>funcție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nevoile</w:t>
      </w:r>
      <w:r>
        <w:rPr>
          <w:spacing w:val="-9"/>
        </w:rPr>
        <w:t> </w:t>
      </w:r>
      <w:r>
        <w:rPr/>
        <w:t>și</w:t>
      </w:r>
      <w:r>
        <w:rPr>
          <w:spacing w:val="-12"/>
        </w:rPr>
        <w:t> </w:t>
      </w:r>
      <w:r>
        <w:rPr/>
        <w:t>interesele reale ale elevilor, și de specificul clasei.</w:t>
      </w:r>
    </w:p>
    <w:p>
      <w:pPr>
        <w:spacing w:before="0"/>
        <w:ind w:left="141" w:right="136" w:firstLine="0"/>
        <w:jc w:val="both"/>
        <w:rPr>
          <w:i/>
          <w:sz w:val="22"/>
        </w:rPr>
      </w:pPr>
      <w:r>
        <w:rPr>
          <w:i/>
          <w:sz w:val="22"/>
        </w:rPr>
        <w:t>Notă: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”Cadrul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didactic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poate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opta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și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pentru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varianta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rezerva,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pentru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fiecare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oră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sau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pentru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parte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orelor,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timp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didactic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dispoziția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sa, care - însumat - se încadrează în procentele prevăzute de lege (de exemplu, din fiecare oră de curs alocată disciplinei, 75% se adresează activităților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care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asigură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parcurgerea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programei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școlare,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timpul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final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al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orei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curs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fiind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rezervat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activităților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decizia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cadrului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didactic,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ținând cont de nivelul de atingere a obiectivelor educaționale propuse la nivelul fiecărei ore de curs); în situația unei astfel de distribuiri a timpului didactic, în planificare se menționează explicit această abordare”. (INSTRUCȚIUNE nr. 8 din 1 septembrie 2025 privind aplicarea unitară a prevederilor referitoare la utilizarea timpului alocat disciplinei/domeniului de studiu, aflat la dispoziția cadrului didactic, în învățământul preuniversitar gimnazial și liceal).</w:t>
      </w:r>
    </w:p>
    <w:p>
      <w:pPr>
        <w:spacing w:after="0"/>
        <w:jc w:val="both"/>
        <w:rPr>
          <w:i/>
          <w:sz w:val="22"/>
        </w:rPr>
        <w:sectPr>
          <w:footerReference w:type="default" r:id="rId5"/>
          <w:type w:val="continuous"/>
          <w:pgSz w:w="16850" w:h="11910" w:orient="landscape"/>
          <w:pgMar w:header="0" w:footer="526" w:top="1040" w:bottom="760" w:left="425" w:right="425"/>
          <w:pgNumType w:start="1"/>
        </w:sectPr>
      </w:pPr>
    </w:p>
    <w:p>
      <w:pPr>
        <w:pStyle w:val="BodyText"/>
        <w:spacing w:before="2"/>
        <w:rPr>
          <w:i/>
          <w:sz w:val="2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5"/>
        <w:gridCol w:w="1791"/>
        <w:gridCol w:w="7289"/>
        <w:gridCol w:w="687"/>
        <w:gridCol w:w="1712"/>
        <w:gridCol w:w="2048"/>
      </w:tblGrid>
      <w:tr>
        <w:trPr>
          <w:trHeight w:val="813" w:hRule="exact"/>
        </w:trPr>
        <w:tc>
          <w:tcPr>
            <w:tcW w:w="15702" w:type="dxa"/>
            <w:gridSpan w:val="6"/>
            <w:shd w:val="clear" w:color="auto" w:fill="DBE4F0"/>
          </w:tcPr>
          <w:p>
            <w:pPr>
              <w:pStyle w:val="TableParagraph"/>
              <w:spacing w:line="267" w:lineRule="exact" w:before="2"/>
              <w:ind w:left="473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MODULUL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1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(7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septembrie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2026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23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octombrie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2026)</w:t>
            </w:r>
          </w:p>
          <w:p>
            <w:pPr>
              <w:pStyle w:val="TableParagraph"/>
              <w:spacing w:line="266" w:lineRule="exact"/>
              <w:ind w:left="474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săptămâni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21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ore</w:t>
            </w:r>
          </w:p>
          <w:p>
            <w:pPr>
              <w:pStyle w:val="TableParagraph"/>
              <w:spacing w:line="248" w:lineRule="exact"/>
              <w:ind w:left="473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Vacanță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26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octombrie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2026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1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noiembrie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2026</w:t>
            </w:r>
          </w:p>
        </w:tc>
      </w:tr>
      <w:tr>
        <w:trPr>
          <w:trHeight w:val="544" w:hRule="exact"/>
        </w:trPr>
        <w:tc>
          <w:tcPr>
            <w:tcW w:w="2175" w:type="dxa"/>
            <w:shd w:val="clear" w:color="auto" w:fill="C5D2FF"/>
          </w:tcPr>
          <w:p>
            <w:pPr>
              <w:pStyle w:val="TableParagraph"/>
              <w:spacing w:line="266" w:lineRule="exact"/>
              <w:ind w:left="164" w:right="16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Unitatea</w:t>
            </w:r>
            <w:r>
              <w:rPr>
                <w:b/>
                <w:spacing w:val="-5"/>
                <w:sz w:val="22"/>
              </w:rPr>
              <w:t> de</w:t>
            </w:r>
          </w:p>
          <w:p>
            <w:pPr>
              <w:pStyle w:val="TableParagraph"/>
              <w:spacing w:line="248" w:lineRule="exact"/>
              <w:ind w:left="164" w:right="16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învăţare</w:t>
            </w:r>
          </w:p>
        </w:tc>
        <w:tc>
          <w:tcPr>
            <w:tcW w:w="1791" w:type="dxa"/>
            <w:shd w:val="clear" w:color="auto" w:fill="C5D2FF"/>
          </w:tcPr>
          <w:p>
            <w:pPr>
              <w:pStyle w:val="TableParagraph"/>
              <w:spacing w:line="243" w:lineRule="exact" w:before="24"/>
              <w:ind w:left="12" w:righ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Competenţe</w:t>
            </w:r>
          </w:p>
          <w:p>
            <w:pPr>
              <w:pStyle w:val="TableParagraph"/>
              <w:spacing w:line="243" w:lineRule="exact"/>
              <w:ind w:left="12" w:righ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specifice</w:t>
            </w:r>
          </w:p>
        </w:tc>
        <w:tc>
          <w:tcPr>
            <w:tcW w:w="7289" w:type="dxa"/>
            <w:shd w:val="clear" w:color="auto" w:fill="C5D2FF"/>
          </w:tcPr>
          <w:p>
            <w:pPr>
              <w:pStyle w:val="TableParagraph"/>
              <w:spacing w:before="134"/>
              <w:ind w:left="8" w:right="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Conţinuturi</w:t>
            </w:r>
          </w:p>
        </w:tc>
        <w:tc>
          <w:tcPr>
            <w:tcW w:w="687" w:type="dxa"/>
            <w:shd w:val="clear" w:color="auto" w:fill="C5D2FF"/>
          </w:tcPr>
          <w:p>
            <w:pPr>
              <w:pStyle w:val="TableParagraph"/>
              <w:spacing w:line="266" w:lineRule="exact"/>
              <w:ind w:left="134" w:right="131" w:firstLine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Nr. </w:t>
            </w:r>
            <w:r>
              <w:rPr>
                <w:b/>
                <w:spacing w:val="-5"/>
                <w:sz w:val="22"/>
              </w:rPr>
              <w:t>ore</w:t>
            </w:r>
          </w:p>
        </w:tc>
        <w:tc>
          <w:tcPr>
            <w:tcW w:w="1712" w:type="dxa"/>
            <w:shd w:val="clear" w:color="auto" w:fill="C5D2FF"/>
          </w:tcPr>
          <w:p>
            <w:pPr>
              <w:pStyle w:val="TableParagraph"/>
              <w:spacing w:before="134"/>
              <w:ind w:left="15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Săptămâna</w:t>
            </w:r>
          </w:p>
        </w:tc>
        <w:tc>
          <w:tcPr>
            <w:tcW w:w="2048" w:type="dxa"/>
            <w:shd w:val="clear" w:color="auto" w:fill="C5D2FF"/>
          </w:tcPr>
          <w:p>
            <w:pPr>
              <w:pStyle w:val="TableParagraph"/>
              <w:spacing w:before="134"/>
              <w:ind w:left="38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Observaţii</w:t>
            </w:r>
          </w:p>
        </w:tc>
      </w:tr>
      <w:tr>
        <w:trPr>
          <w:trHeight w:val="672" w:hRule="exac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89" w:type="dxa"/>
            <w:vMerge w:val="restart"/>
          </w:tcPr>
          <w:p>
            <w:pPr>
              <w:pStyle w:val="TableParagraph"/>
              <w:spacing w:line="266" w:lineRule="exact"/>
              <w:ind w:left="2546"/>
              <w:rPr>
                <w:sz w:val="22"/>
              </w:rPr>
            </w:pPr>
            <w:r>
              <w:rPr>
                <w:sz w:val="22"/>
              </w:rPr>
              <w:t>Recapitulare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inițială</w:t>
            </w:r>
          </w:p>
          <w:p>
            <w:pPr>
              <w:pStyle w:val="TableParagraph"/>
              <w:spacing w:line="267" w:lineRule="exact"/>
              <w:ind w:left="103"/>
              <w:rPr>
                <w:sz w:val="22"/>
              </w:rPr>
            </w:pPr>
            <w:r>
              <w:rPr>
                <w:sz w:val="22"/>
              </w:rPr>
              <w:t>Substanțe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simple.</w:t>
            </w:r>
          </w:p>
          <w:p>
            <w:pPr>
              <w:pStyle w:val="TableParagraph"/>
              <w:spacing w:before="2"/>
              <w:ind w:left="103" w:right="2469"/>
              <w:rPr>
                <w:sz w:val="22"/>
              </w:rPr>
            </w:pPr>
            <w:r>
              <w:rPr>
                <w:sz w:val="22"/>
              </w:rPr>
              <w:t>Substanțe compuse: oxizi, baze. Substanțe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compuse: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acizi,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săruri.</w:t>
            </w:r>
          </w:p>
          <w:p>
            <w:pPr>
              <w:pStyle w:val="TableParagraph"/>
              <w:spacing w:line="267" w:lineRule="exact"/>
              <w:ind w:left="103"/>
              <w:rPr>
                <w:sz w:val="22"/>
              </w:rPr>
            </w:pPr>
            <w:r>
              <w:rPr>
                <w:sz w:val="22"/>
              </w:rPr>
              <w:t>Calcule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baza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formulei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chimice.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Exerciții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aplicative</w:t>
            </w:r>
          </w:p>
          <w:p>
            <w:pPr>
              <w:pStyle w:val="TableParagraph"/>
              <w:ind w:left="103"/>
              <w:rPr>
                <w:sz w:val="22"/>
              </w:rPr>
            </w:pPr>
            <w:r>
              <w:rPr>
                <w:sz w:val="22"/>
              </w:rPr>
              <w:t>Reacții chimice. Tipuri de reacții chimice: reacții de combinare, reacții de descompunere.</w:t>
            </w:r>
          </w:p>
          <w:p>
            <w:pPr>
              <w:pStyle w:val="TableParagraph"/>
              <w:ind w:left="103"/>
              <w:rPr>
                <w:sz w:val="22"/>
              </w:rPr>
            </w:pPr>
            <w:r>
              <w:rPr>
                <w:sz w:val="22"/>
              </w:rPr>
              <w:t>Seria reactivității chimice a metalelor. Tipuri de reacții chimice: reacții de substituție, reacții de schimb.</w:t>
            </w:r>
          </w:p>
          <w:p>
            <w:pPr>
              <w:pStyle w:val="TableParagraph"/>
              <w:tabs>
                <w:tab w:pos="1116" w:val="left" w:leader="none"/>
                <w:tab w:pos="1606" w:val="left" w:leader="none"/>
                <w:tab w:pos="2343" w:val="left" w:leader="none"/>
                <w:tab w:pos="3576" w:val="left" w:leader="none"/>
                <w:tab w:pos="4765" w:val="left" w:leader="none"/>
                <w:tab w:pos="5901" w:val="left" w:leader="none"/>
                <w:tab w:pos="6998" w:val="left" w:leader="none"/>
              </w:tabs>
              <w:spacing w:before="1"/>
              <w:ind w:left="103" w:right="102"/>
              <w:rPr>
                <w:sz w:val="22"/>
              </w:rPr>
            </w:pPr>
            <w:r>
              <w:rPr>
                <w:spacing w:val="-2"/>
                <w:sz w:val="22"/>
              </w:rPr>
              <w:t>Calcule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pe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baza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ecuațiilor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reacțiilor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chimice.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Exerciții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și </w:t>
            </w:r>
            <w:r>
              <w:rPr>
                <w:spacing w:val="-2"/>
                <w:sz w:val="22"/>
              </w:rPr>
              <w:t>probleme.</w:t>
            </w:r>
          </w:p>
          <w:p>
            <w:pPr>
              <w:pStyle w:val="TableParagraph"/>
              <w:spacing w:line="266" w:lineRule="exact"/>
              <w:ind w:left="103"/>
              <w:rPr>
                <w:sz w:val="22"/>
              </w:rPr>
            </w:pPr>
            <w:r>
              <w:rPr>
                <w:sz w:val="22"/>
              </w:rPr>
              <w:t>Calcule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chimice: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exerciții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probleme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recapitulative</w:t>
            </w:r>
          </w:p>
          <w:p>
            <w:pPr>
              <w:pStyle w:val="TableParagraph"/>
              <w:spacing w:line="267" w:lineRule="exact" w:before="1"/>
              <w:ind w:left="103"/>
              <w:rPr>
                <w:i/>
                <w:sz w:val="22"/>
              </w:rPr>
            </w:pPr>
            <w:r>
              <w:rPr>
                <w:i/>
                <w:sz w:val="22"/>
              </w:rPr>
              <w:t>Test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de </w:t>
            </w:r>
            <w:r>
              <w:rPr>
                <w:i/>
                <w:spacing w:val="-2"/>
                <w:sz w:val="22"/>
              </w:rPr>
              <w:t>evaluare</w:t>
            </w:r>
          </w:p>
          <w:p>
            <w:pPr>
              <w:pStyle w:val="TableParagraph"/>
              <w:spacing w:line="267" w:lineRule="exact"/>
              <w:ind w:left="103"/>
              <w:rPr>
                <w:i/>
                <w:sz w:val="22"/>
              </w:rPr>
            </w:pPr>
            <w:r>
              <w:rPr>
                <w:i/>
                <w:sz w:val="22"/>
              </w:rPr>
              <w:t>Activități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învățare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remedială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before="266"/>
              <w:ind w:left="6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spacing w:line="267" w:lineRule="exact"/>
              <w:ind w:left="383"/>
              <w:rPr>
                <w:b/>
                <w:sz w:val="22"/>
              </w:rPr>
            </w:pPr>
            <w:r>
              <w:rPr>
                <w:b/>
                <w:sz w:val="22"/>
              </w:rPr>
              <w:t>S1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S3</w:t>
            </w:r>
          </w:p>
        </w:tc>
        <w:tc>
          <w:tcPr>
            <w:tcW w:w="2048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2" w:hRule="exac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 w:before="134"/>
              <w:ind w:left="6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7" w:hRule="exac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7" w:lineRule="exact" w:before="1"/>
              <w:ind w:left="6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3" w:hRule="exac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ind w:left="6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69" w:hRule="exac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left="164" w:right="16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Recapitulare</w:t>
            </w:r>
          </w:p>
          <w:p>
            <w:pPr>
              <w:pStyle w:val="TableParagraph"/>
              <w:spacing w:before="1"/>
              <w:ind w:left="164" w:right="16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inițială</w:t>
            </w: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01"/>
              <w:ind w:left="6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left="359" w:hanging="233"/>
              <w:rPr>
                <w:i/>
                <w:sz w:val="22"/>
              </w:rPr>
            </w:pPr>
            <w:r>
              <w:rPr>
                <w:i/>
                <w:sz w:val="22"/>
              </w:rPr>
              <w:t>Ore</w:t>
            </w:r>
            <w:r>
              <w:rPr>
                <w:i/>
                <w:spacing w:val="-19"/>
                <w:sz w:val="22"/>
              </w:rPr>
              <w:t> </w:t>
            </w:r>
            <w:r>
              <w:rPr>
                <w:i/>
                <w:sz w:val="22"/>
              </w:rPr>
              <w:t>la</w:t>
            </w:r>
            <w:r>
              <w:rPr>
                <w:i/>
                <w:spacing w:val="-20"/>
                <w:sz w:val="22"/>
              </w:rPr>
              <w:t> </w:t>
            </w:r>
            <w:r>
              <w:rPr>
                <w:i/>
                <w:sz w:val="22"/>
              </w:rPr>
              <w:t>dispoziția </w:t>
            </w:r>
            <w:r>
              <w:rPr>
                <w:i/>
                <w:spacing w:val="-2"/>
                <w:sz w:val="22"/>
              </w:rPr>
              <w:t>profesorului</w:t>
            </w:r>
          </w:p>
        </w:tc>
      </w:tr>
      <w:tr>
        <w:trPr>
          <w:trHeight w:val="466" w:hRule="exac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left="6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1" w:hRule="exac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 w:before="133"/>
              <w:ind w:left="6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7" w:hRule="exac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7" w:lineRule="exact" w:before="1"/>
              <w:ind w:left="6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40" w:hRule="exac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ind w:left="6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72" w:hRule="exac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bottom w:val="nil"/>
            </w:tcBorders>
          </w:tcPr>
          <w:p>
            <w:pPr>
              <w:pStyle w:val="TableParagraph"/>
              <w:spacing w:line="247" w:lineRule="exact"/>
              <w:ind w:left="103"/>
              <w:rPr>
                <w:sz w:val="22"/>
              </w:rPr>
            </w:pPr>
            <w:r>
              <w:rPr>
                <w:sz w:val="22"/>
              </w:rPr>
              <w:t>Atomul.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Arhitectura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atomului.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Nucleul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atomic.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Izotopi,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sz w:val="22"/>
              </w:rPr>
              <w:t>element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line="247" w:lineRule="exact"/>
              <w:ind w:left="6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spacing w:line="267" w:lineRule="exact"/>
              <w:ind w:left="383"/>
              <w:rPr>
                <w:b/>
                <w:sz w:val="22"/>
              </w:rPr>
            </w:pPr>
            <w:r>
              <w:rPr>
                <w:b/>
                <w:sz w:val="22"/>
              </w:rPr>
              <w:t>S4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S7</w:t>
            </w:r>
          </w:p>
        </w:tc>
        <w:tc>
          <w:tcPr>
            <w:tcW w:w="2048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7" w:hRule="exac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7" w:lineRule="exact" w:before="1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chimic.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4" w:hRule="exac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6" w:lineRule="exact"/>
              <w:ind w:left="103"/>
              <w:rPr>
                <w:sz w:val="22"/>
              </w:rPr>
            </w:pPr>
            <w:r>
              <w:rPr>
                <w:sz w:val="22"/>
              </w:rPr>
              <w:t>Învelișul electronic. Orbitali, geometria orbitalilor, substraturi, </w:t>
            </w:r>
            <w:r>
              <w:rPr>
                <w:spacing w:val="-2"/>
                <w:sz w:val="22"/>
              </w:rPr>
              <w:t>straturi.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ind w:left="6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7" w:hRule="exac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7" w:lineRule="exact" w:before="1"/>
              <w:ind w:left="103"/>
              <w:rPr>
                <w:sz w:val="22"/>
              </w:rPr>
            </w:pPr>
            <w:r>
              <w:rPr>
                <w:sz w:val="22"/>
              </w:rPr>
              <w:t>Configurația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electronică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atomilor.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7" w:lineRule="exact" w:before="1"/>
              <w:ind w:left="6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3" w:hRule="exac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7" w:lineRule="exact" w:before="16"/>
              <w:ind w:left="37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Arhitectura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7" w:lineRule="exact" w:before="16"/>
              <w:ind w:left="12" w:right="12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1.3;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03"/>
              <w:rPr>
                <w:sz w:val="22"/>
              </w:rPr>
            </w:pPr>
            <w:r>
              <w:rPr>
                <w:sz w:val="22"/>
              </w:rPr>
              <w:t>Configurația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electronică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atomilor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elementelor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perioada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4.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6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053" w:hRule="exac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ind w:left="438" w:right="441" w:firstLine="52"/>
              <w:jc w:val="bot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atomului. Caracterul </w:t>
            </w:r>
            <w:r>
              <w:rPr>
                <w:b/>
                <w:sz w:val="22"/>
              </w:rPr>
              <w:t>metalic și</w:t>
            </w:r>
          </w:p>
          <w:p>
            <w:pPr>
              <w:pStyle w:val="TableParagraph"/>
              <w:spacing w:line="232" w:lineRule="exact"/>
              <w:ind w:left="45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caracterul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7" w:lineRule="exact"/>
              <w:ind w:left="12" w:right="12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2.3;</w:t>
            </w:r>
          </w:p>
          <w:p>
            <w:pPr>
              <w:pStyle w:val="TableParagraph"/>
              <w:spacing w:line="267" w:lineRule="exact"/>
              <w:ind w:left="12" w:right="12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3.3;</w:t>
            </w:r>
          </w:p>
          <w:p>
            <w:pPr>
              <w:pStyle w:val="TableParagraph"/>
              <w:spacing w:line="267" w:lineRule="exact" w:before="1"/>
              <w:ind w:left="12" w:right="12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4.3;</w:t>
            </w:r>
          </w:p>
          <w:p>
            <w:pPr>
              <w:pStyle w:val="TableParagraph"/>
              <w:spacing w:line="232" w:lineRule="exact"/>
              <w:ind w:left="12" w:right="12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5.3.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2" w:lineRule="exact"/>
              <w:ind w:left="103"/>
              <w:rPr>
                <w:sz w:val="22"/>
              </w:rPr>
            </w:pPr>
            <w:r>
              <w:rPr>
                <w:sz w:val="22"/>
              </w:rPr>
              <w:t>Tabelul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periodic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harta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comorilor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chimice.</w:t>
            </w:r>
          </w:p>
          <w:p>
            <w:pPr>
              <w:pStyle w:val="TableParagraph"/>
              <w:ind w:left="103"/>
              <w:rPr>
                <w:sz w:val="22"/>
              </w:rPr>
            </w:pPr>
            <w:r>
              <w:rPr>
                <w:sz w:val="22"/>
              </w:rPr>
              <w:t>Corelații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între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configurația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electronică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atomilor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poziția elementelor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chimice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în Tabelul periodic</w:t>
            </w:r>
          </w:p>
          <w:p>
            <w:pPr>
              <w:pStyle w:val="TableParagraph"/>
              <w:spacing w:line="247" w:lineRule="exact"/>
              <w:ind w:left="103"/>
              <w:rPr>
                <w:sz w:val="22"/>
              </w:rPr>
            </w:pPr>
            <w:r>
              <w:rPr>
                <w:sz w:val="22"/>
              </w:rPr>
              <w:t>Rază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atomică.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Variația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razei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atomice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Tabelul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periodic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"/>
                <w:sz w:val="22"/>
              </w:rPr>
              <w:t>pentru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2" w:lineRule="exact"/>
              <w:ind w:left="6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67" w:lineRule="exact"/>
              <w:ind w:left="6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line="247" w:lineRule="exact"/>
              <w:ind w:left="6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4"/>
              <w:ind w:left="359" w:right="359" w:firstLine="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 oră la </w:t>
            </w:r>
            <w:r>
              <w:rPr>
                <w:i/>
                <w:spacing w:val="-2"/>
                <w:sz w:val="22"/>
              </w:rPr>
              <w:t>dispoziția profesorului</w:t>
            </w:r>
          </w:p>
        </w:tc>
      </w:tr>
      <w:tr>
        <w:trPr>
          <w:trHeight w:val="275" w:hRule="exact"/>
        </w:trPr>
        <w:tc>
          <w:tcPr>
            <w:tcW w:w="2175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16"/>
              <w:ind w:left="43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nemetalic.</w:t>
            </w:r>
          </w:p>
        </w:tc>
        <w:tc>
          <w:tcPr>
            <w:tcW w:w="1791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3"/>
              <w:rPr>
                <w:sz w:val="22"/>
              </w:rPr>
            </w:pPr>
            <w:r>
              <w:rPr>
                <w:sz w:val="22"/>
              </w:rPr>
              <w:t>elementele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grupele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principale.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" w:hRule="exact"/>
        </w:trPr>
        <w:tc>
          <w:tcPr>
            <w:tcW w:w="217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3"/>
              <w:rPr>
                <w:sz w:val="22"/>
              </w:rPr>
            </w:pPr>
            <w:r>
              <w:rPr>
                <w:sz w:val="22"/>
              </w:rPr>
              <w:t>Rază</w:t>
            </w:r>
            <w:r>
              <w:rPr>
                <w:spacing w:val="57"/>
                <w:w w:val="150"/>
                <w:sz w:val="22"/>
              </w:rPr>
              <w:t> </w:t>
            </w:r>
            <w:r>
              <w:rPr>
                <w:sz w:val="22"/>
              </w:rPr>
              <w:t>ionică.</w:t>
            </w:r>
            <w:r>
              <w:rPr>
                <w:spacing w:val="59"/>
                <w:w w:val="150"/>
                <w:sz w:val="22"/>
              </w:rPr>
              <w:t> </w:t>
            </w:r>
            <w:r>
              <w:rPr>
                <w:sz w:val="22"/>
              </w:rPr>
              <w:t>Comparația</w:t>
            </w:r>
            <w:r>
              <w:rPr>
                <w:spacing w:val="57"/>
                <w:w w:val="150"/>
                <w:sz w:val="22"/>
              </w:rPr>
              <w:t> </w:t>
            </w:r>
            <w:r>
              <w:rPr>
                <w:sz w:val="22"/>
              </w:rPr>
              <w:t>razei</w:t>
            </w:r>
            <w:r>
              <w:rPr>
                <w:spacing w:val="59"/>
                <w:w w:val="150"/>
                <w:sz w:val="22"/>
              </w:rPr>
              <w:t> </w:t>
            </w:r>
            <w:r>
              <w:rPr>
                <w:sz w:val="22"/>
              </w:rPr>
              <w:t>cationilor,</w:t>
            </w:r>
            <w:r>
              <w:rPr>
                <w:spacing w:val="58"/>
                <w:w w:val="150"/>
                <w:sz w:val="22"/>
              </w:rPr>
              <w:t> </w:t>
            </w:r>
            <w:r>
              <w:rPr>
                <w:sz w:val="22"/>
              </w:rPr>
              <w:t>respectiv</w:t>
            </w:r>
            <w:r>
              <w:rPr>
                <w:spacing w:val="57"/>
                <w:w w:val="150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58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razei</w:t>
            </w:r>
          </w:p>
        </w:tc>
        <w:tc>
          <w:tcPr>
            <w:tcW w:w="687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5" w:hRule="exac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exac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ind w:left="103"/>
              <w:rPr>
                <w:sz w:val="22"/>
              </w:rPr>
            </w:pPr>
            <w:r>
              <w:rPr>
                <w:sz w:val="22"/>
              </w:rPr>
              <w:t>anionilor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raza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atomilor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provin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exac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7" w:lineRule="exact" w:before="1"/>
              <w:ind w:left="103"/>
              <w:rPr>
                <w:sz w:val="22"/>
              </w:rPr>
            </w:pPr>
            <w:r>
              <w:rPr>
                <w:sz w:val="22"/>
              </w:rPr>
              <w:t>Caracterul</w:t>
            </w:r>
            <w:r>
              <w:rPr>
                <w:spacing w:val="60"/>
                <w:sz w:val="22"/>
              </w:rPr>
              <w:t> </w:t>
            </w:r>
            <w:r>
              <w:rPr>
                <w:sz w:val="22"/>
              </w:rPr>
              <w:t>metalic.</w:t>
            </w:r>
            <w:r>
              <w:rPr>
                <w:spacing w:val="62"/>
                <w:sz w:val="22"/>
              </w:rPr>
              <w:t> </w:t>
            </w:r>
            <w:r>
              <w:rPr>
                <w:sz w:val="22"/>
              </w:rPr>
              <w:t>Variația</w:t>
            </w:r>
            <w:r>
              <w:rPr>
                <w:spacing w:val="61"/>
                <w:sz w:val="22"/>
              </w:rPr>
              <w:t> </w:t>
            </w:r>
            <w:r>
              <w:rPr>
                <w:sz w:val="22"/>
              </w:rPr>
              <w:t>caracterului</w:t>
            </w:r>
            <w:r>
              <w:rPr>
                <w:spacing w:val="63"/>
                <w:sz w:val="22"/>
              </w:rPr>
              <w:t> </w:t>
            </w:r>
            <w:r>
              <w:rPr>
                <w:sz w:val="22"/>
              </w:rPr>
              <w:t>metalic</w:t>
            </w:r>
            <w:r>
              <w:rPr>
                <w:spacing w:val="61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62"/>
                <w:sz w:val="22"/>
              </w:rPr>
              <w:t> </w:t>
            </w:r>
            <w:r>
              <w:rPr>
                <w:spacing w:val="-2"/>
                <w:sz w:val="22"/>
              </w:rPr>
              <w:t>perioadă.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7" w:lineRule="exact" w:before="1"/>
              <w:ind w:left="6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5" w:hRule="exac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6" w:lineRule="exact"/>
              <w:ind w:left="103"/>
              <w:rPr>
                <w:sz w:val="22"/>
              </w:rPr>
            </w:pPr>
            <w:r>
              <w:rPr>
                <w:sz w:val="22"/>
              </w:rPr>
              <w:t>Activitate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experimentală: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reactivitatea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sodiului,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magneziului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10"/>
                <w:sz w:val="22"/>
              </w:rPr>
              <w:t>a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2" w:hRule="exac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89" w:type="dxa"/>
            <w:tcBorders>
              <w:top w:val="nil"/>
            </w:tcBorders>
          </w:tcPr>
          <w:p>
            <w:pPr>
              <w:pStyle w:val="TableParagraph"/>
              <w:ind w:left="103"/>
              <w:rPr>
                <w:sz w:val="22"/>
              </w:rPr>
            </w:pPr>
            <w:r>
              <w:rPr>
                <w:sz w:val="22"/>
              </w:rPr>
              <w:t>aluminiului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reacție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oxigenul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cu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apa.</w:t>
            </w: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6850" w:h="11910" w:orient="landscape"/>
          <w:pgMar w:header="0" w:footer="526" w:top="1100" w:bottom="760" w:left="425" w:right="425"/>
        </w:sectPr>
      </w:pPr>
    </w:p>
    <w:p>
      <w:pPr>
        <w:pStyle w:val="BodyText"/>
        <w:spacing w:before="2"/>
        <w:rPr>
          <w:i/>
          <w:sz w:val="2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5"/>
        <w:gridCol w:w="1791"/>
        <w:gridCol w:w="7289"/>
        <w:gridCol w:w="687"/>
        <w:gridCol w:w="1712"/>
        <w:gridCol w:w="2048"/>
      </w:tblGrid>
      <w:tr>
        <w:trPr>
          <w:trHeight w:val="534" w:hRule="atLeast"/>
        </w:trPr>
        <w:tc>
          <w:tcPr>
            <w:tcW w:w="2175" w:type="dxa"/>
            <w:shd w:val="clear" w:color="auto" w:fill="C5D2FF"/>
          </w:tcPr>
          <w:p>
            <w:pPr>
              <w:pStyle w:val="TableParagraph"/>
              <w:spacing w:line="267" w:lineRule="exact" w:before="2"/>
              <w:ind w:left="164" w:right="15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Unitatea</w:t>
            </w:r>
            <w:r>
              <w:rPr>
                <w:b/>
                <w:spacing w:val="-5"/>
                <w:sz w:val="22"/>
              </w:rPr>
              <w:t> de</w:t>
            </w:r>
          </w:p>
          <w:p>
            <w:pPr>
              <w:pStyle w:val="TableParagraph"/>
              <w:spacing w:line="246" w:lineRule="exact"/>
              <w:ind w:left="164" w:right="15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învăţare</w:t>
            </w:r>
          </w:p>
        </w:tc>
        <w:tc>
          <w:tcPr>
            <w:tcW w:w="1791" w:type="dxa"/>
            <w:shd w:val="clear" w:color="auto" w:fill="C5D2FF"/>
          </w:tcPr>
          <w:p>
            <w:pPr>
              <w:pStyle w:val="TableParagraph"/>
              <w:spacing w:line="243" w:lineRule="exact" w:before="26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Competenţe</w:t>
            </w:r>
          </w:p>
          <w:p>
            <w:pPr>
              <w:pStyle w:val="TableParagraph"/>
              <w:spacing w:line="243" w:lineRule="exact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specifice</w:t>
            </w:r>
          </w:p>
        </w:tc>
        <w:tc>
          <w:tcPr>
            <w:tcW w:w="7289" w:type="dxa"/>
            <w:shd w:val="clear" w:color="auto" w:fill="C5D2FF"/>
          </w:tcPr>
          <w:p>
            <w:pPr>
              <w:pStyle w:val="TableParagraph"/>
              <w:spacing w:before="134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Conţinuturi</w:t>
            </w:r>
          </w:p>
        </w:tc>
        <w:tc>
          <w:tcPr>
            <w:tcW w:w="687" w:type="dxa"/>
            <w:shd w:val="clear" w:color="auto" w:fill="C5D2FF"/>
          </w:tcPr>
          <w:p>
            <w:pPr>
              <w:pStyle w:val="TableParagraph"/>
              <w:spacing w:line="266" w:lineRule="exact"/>
              <w:ind w:left="137" w:right="128" w:firstLine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Nr. </w:t>
            </w:r>
            <w:r>
              <w:rPr>
                <w:b/>
                <w:spacing w:val="-5"/>
                <w:sz w:val="22"/>
              </w:rPr>
              <w:t>ore</w:t>
            </w:r>
          </w:p>
        </w:tc>
        <w:tc>
          <w:tcPr>
            <w:tcW w:w="1712" w:type="dxa"/>
            <w:shd w:val="clear" w:color="auto" w:fill="C5D2FF"/>
          </w:tcPr>
          <w:p>
            <w:pPr>
              <w:pStyle w:val="TableParagraph"/>
              <w:spacing w:before="134"/>
              <w:ind w:left="15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Săptămâna</w:t>
            </w:r>
          </w:p>
        </w:tc>
        <w:tc>
          <w:tcPr>
            <w:tcW w:w="2048" w:type="dxa"/>
            <w:shd w:val="clear" w:color="auto" w:fill="C5D2FF"/>
          </w:tcPr>
          <w:p>
            <w:pPr>
              <w:pStyle w:val="TableParagraph"/>
              <w:spacing w:before="134"/>
              <w:ind w:left="38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Observaţii</w:t>
            </w:r>
          </w:p>
        </w:tc>
      </w:tr>
      <w:tr>
        <w:trPr>
          <w:trHeight w:val="400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spacing w:line="242" w:lineRule="exact" w:before="138"/>
              <w:ind w:left="164" w:right="15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Arhitectura</w:t>
            </w:r>
          </w:p>
        </w:tc>
        <w:tc>
          <w:tcPr>
            <w:tcW w:w="1791" w:type="dxa"/>
            <w:vMerge w:val="restart"/>
          </w:tcPr>
          <w:p>
            <w:pPr>
              <w:pStyle w:val="TableParagraph"/>
              <w:spacing w:before="3"/>
              <w:rPr>
                <w:i/>
                <w:sz w:val="22"/>
              </w:rPr>
            </w:pPr>
          </w:p>
          <w:p>
            <w:pPr>
              <w:pStyle w:val="TableParagraph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1.3;</w:t>
            </w:r>
          </w:p>
          <w:p>
            <w:pPr>
              <w:pStyle w:val="TableParagraph"/>
              <w:spacing w:line="267" w:lineRule="exact" w:before="1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2.3;</w:t>
            </w:r>
          </w:p>
          <w:p>
            <w:pPr>
              <w:pStyle w:val="TableParagraph"/>
              <w:spacing w:line="267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3.3;</w:t>
            </w:r>
          </w:p>
          <w:p>
            <w:pPr>
              <w:pStyle w:val="TableParagraph"/>
              <w:spacing w:line="267" w:lineRule="exact" w:before="2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4.3;</w:t>
            </w:r>
          </w:p>
          <w:p>
            <w:pPr>
              <w:pStyle w:val="TableParagraph"/>
              <w:ind w:left="12" w:right="3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5.3.</w:t>
            </w:r>
          </w:p>
        </w:tc>
        <w:tc>
          <w:tcPr>
            <w:tcW w:w="7289" w:type="dxa"/>
            <w:vMerge w:val="restart"/>
          </w:tcPr>
          <w:p>
            <w:pPr>
              <w:pStyle w:val="TableParagraph"/>
              <w:spacing w:before="2"/>
              <w:ind w:left="107" w:right="92"/>
              <w:jc w:val="both"/>
              <w:rPr>
                <w:sz w:val="22"/>
              </w:rPr>
            </w:pPr>
            <w:r>
              <w:rPr>
                <w:sz w:val="22"/>
              </w:rPr>
              <w:t>Caracter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nemetalic.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Variația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caracterului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nemetalic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grupă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în perioadă. Activitate experimentală: reactivitatea în familia </w:t>
            </w:r>
            <w:r>
              <w:rPr>
                <w:spacing w:val="-2"/>
                <w:sz w:val="22"/>
              </w:rPr>
              <w:t>halogenilor.</w:t>
            </w:r>
          </w:p>
          <w:p>
            <w:pPr>
              <w:pStyle w:val="TableParagraph"/>
              <w:ind w:left="107" w:right="98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Recapitulare, sistematizare, aprofundare pentru evaluarea unității de învățare</w:t>
            </w:r>
          </w:p>
          <w:p>
            <w:pPr>
              <w:pStyle w:val="TableParagraph"/>
              <w:spacing w:line="267" w:lineRule="exact"/>
              <w:ind w:left="107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Evaluarea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unității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învățare</w:t>
            </w:r>
          </w:p>
          <w:p>
            <w:pPr>
              <w:pStyle w:val="TableParagraph"/>
              <w:spacing w:line="253" w:lineRule="exact"/>
              <w:ind w:left="107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Activități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învățare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remedială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și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progres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before="2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56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ind w:left="164" w:right="16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atomului.</w:t>
            </w: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5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left="44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Caracterul</w:t>
            </w:r>
          </w:p>
          <w:p>
            <w:pPr>
              <w:pStyle w:val="TableParagraph"/>
              <w:spacing w:line="242" w:lineRule="exact" w:before="1"/>
              <w:ind w:left="491"/>
              <w:rPr>
                <w:b/>
                <w:sz w:val="22"/>
              </w:rPr>
            </w:pPr>
            <w:r>
              <w:rPr>
                <w:b/>
                <w:sz w:val="22"/>
              </w:rPr>
              <w:t>metalic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și</w:t>
            </w: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7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67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spacing w:line="242" w:lineRule="auto"/>
              <w:ind w:left="479" w:hanging="2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caracterul nemetalic</w:t>
            </w: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line="267" w:lineRule="exact" w:before="127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53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4" w:hRule="atLeast"/>
        </w:trPr>
        <w:tc>
          <w:tcPr>
            <w:tcW w:w="15702" w:type="dxa"/>
            <w:gridSpan w:val="6"/>
            <w:shd w:val="clear" w:color="auto" w:fill="C5D9F0"/>
          </w:tcPr>
          <w:p>
            <w:pPr>
              <w:pStyle w:val="TableParagraph"/>
              <w:spacing w:line="267" w:lineRule="exact"/>
              <w:ind w:left="478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MODULUL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2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(2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noiembrie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2026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22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decembrie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2026)</w:t>
            </w:r>
          </w:p>
          <w:p>
            <w:pPr>
              <w:pStyle w:val="TableParagraph"/>
              <w:spacing w:line="247" w:lineRule="exact" w:before="1"/>
              <w:ind w:left="481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săptămâni</w:t>
            </w:r>
            <w:r>
              <w:rPr>
                <w:b/>
                <w:spacing w:val="71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24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ore</w:t>
            </w:r>
          </w:p>
        </w:tc>
      </w:tr>
      <w:tr>
        <w:trPr>
          <w:trHeight w:val="262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vMerge w:val="restart"/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139"/>
              <w:rPr>
                <w:i/>
                <w:sz w:val="22"/>
              </w:rPr>
            </w:pPr>
          </w:p>
          <w:p>
            <w:pPr>
              <w:pStyle w:val="TableParagraph"/>
              <w:spacing w:line="267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1.4;</w:t>
            </w:r>
          </w:p>
          <w:p>
            <w:pPr>
              <w:pStyle w:val="TableParagraph"/>
              <w:spacing w:line="267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2.4;</w:t>
            </w:r>
          </w:p>
          <w:p>
            <w:pPr>
              <w:pStyle w:val="TableParagraph"/>
              <w:spacing w:line="267" w:lineRule="exact" w:before="2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3.4;</w:t>
            </w:r>
          </w:p>
          <w:p>
            <w:pPr>
              <w:pStyle w:val="TableParagraph"/>
              <w:spacing w:line="266" w:lineRule="exact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4.3;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4.4;</w:t>
            </w:r>
          </w:p>
          <w:p>
            <w:pPr>
              <w:pStyle w:val="TableParagraph"/>
              <w:spacing w:line="267" w:lineRule="exact"/>
              <w:ind w:left="12" w:righ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5.3;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5.4</w:t>
            </w:r>
          </w:p>
        </w:tc>
        <w:tc>
          <w:tcPr>
            <w:tcW w:w="7289" w:type="dxa"/>
            <w:tcBorders>
              <w:bottom w:val="nil"/>
            </w:tcBorders>
          </w:tcPr>
          <w:p>
            <w:pPr>
              <w:pStyle w:val="TableParagraph"/>
              <w:spacing w:line="242" w:lineRule="exact"/>
              <w:ind w:left="107"/>
              <w:rPr>
                <w:sz w:val="22"/>
              </w:rPr>
            </w:pPr>
            <w:r>
              <w:rPr>
                <w:sz w:val="22"/>
              </w:rPr>
              <w:t>Legătura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chimică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forța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spatele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materiei.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Tipuri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legături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line="24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spacing w:line="267" w:lineRule="exact"/>
              <w:ind w:left="386"/>
              <w:rPr>
                <w:b/>
                <w:sz w:val="22"/>
              </w:rPr>
            </w:pPr>
            <w:r>
              <w:rPr>
                <w:b/>
                <w:sz w:val="22"/>
              </w:rPr>
              <w:t>S8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S9</w:t>
            </w:r>
          </w:p>
        </w:tc>
        <w:tc>
          <w:tcPr>
            <w:tcW w:w="2048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chimice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Legătura</w:t>
            </w:r>
            <w:r>
              <w:rPr>
                <w:spacing w:val="-1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ionică.</w:t>
            </w:r>
            <w:r>
              <w:rPr>
                <w:spacing w:val="-12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Formarea</w:t>
            </w:r>
            <w:r>
              <w:rPr>
                <w:spacing w:val="-13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unor</w:t>
            </w:r>
            <w:r>
              <w:rPr>
                <w:spacing w:val="-1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compuși</w:t>
            </w:r>
            <w:r>
              <w:rPr>
                <w:spacing w:val="-1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ionici:</w:t>
            </w:r>
            <w:r>
              <w:rPr>
                <w:spacing w:val="-13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NaF,</w:t>
            </w:r>
            <w:r>
              <w:rPr>
                <w:spacing w:val="-13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Na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O,</w:t>
            </w:r>
            <w:r>
              <w:rPr>
                <w:spacing w:val="-12"/>
                <w:position w:val="2"/>
                <w:sz w:val="22"/>
              </w:rPr>
              <w:t> </w:t>
            </w:r>
            <w:r>
              <w:rPr>
                <w:spacing w:val="-4"/>
                <w:position w:val="2"/>
                <w:sz w:val="22"/>
              </w:rPr>
              <w:t>CaO,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326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ind w:left="164" w:right="15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Legături chimice. Legătura ionică.</w:t>
            </w: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07"/>
              <w:rPr>
                <w:position w:val="2"/>
                <w:sz w:val="22"/>
              </w:rPr>
            </w:pPr>
            <w:r>
              <w:rPr>
                <w:spacing w:val="-2"/>
                <w:position w:val="2"/>
                <w:sz w:val="22"/>
              </w:rPr>
              <w:t>CaF</w:t>
            </w:r>
            <w:r>
              <w:rPr>
                <w:spacing w:val="-2"/>
                <w:sz w:val="14"/>
              </w:rPr>
              <w:t>2</w:t>
            </w:r>
            <w:r>
              <w:rPr>
                <w:spacing w:val="-2"/>
                <w:position w:val="2"/>
                <w:sz w:val="22"/>
              </w:rPr>
              <w:t>.</w:t>
            </w:r>
          </w:p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Proprietățile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substanțelor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ionice.</w:t>
            </w:r>
          </w:p>
          <w:p>
            <w:pPr>
              <w:pStyle w:val="TableParagraph"/>
              <w:spacing w:line="267" w:lineRule="exact"/>
              <w:ind w:left="107"/>
              <w:rPr>
                <w:sz w:val="22"/>
              </w:rPr>
            </w:pPr>
            <w:r>
              <w:rPr>
                <w:sz w:val="22"/>
              </w:rPr>
              <w:t>Rețele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ionice: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cristalul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clorură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sodiu</w:t>
            </w:r>
          </w:p>
          <w:p>
            <w:pPr>
              <w:pStyle w:val="TableParagraph"/>
              <w:spacing w:line="266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Recapitulare,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sz w:val="22"/>
              </w:rPr>
              <w:t>sistematizare,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sz w:val="22"/>
              </w:rPr>
              <w:t>aprofundare,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sz w:val="22"/>
              </w:rPr>
              <w:t>exerciții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sz w:val="22"/>
              </w:rPr>
              <w:t>aplicative pentru evaluarea unității de învățare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7" w:lineRule="exact" w:before="261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before="2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1"/>
              <w:ind w:left="361" w:right="358" w:firstLine="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 oră la </w:t>
            </w:r>
            <w:r>
              <w:rPr>
                <w:i/>
                <w:spacing w:val="-2"/>
                <w:sz w:val="22"/>
              </w:rPr>
              <w:t>dispoziția profesorului</w:t>
            </w:r>
          </w:p>
        </w:tc>
      </w:tr>
      <w:tr>
        <w:trPr>
          <w:trHeight w:val="256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Evaluarea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unității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învățare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89" w:type="dxa"/>
            <w:tcBorders>
              <w:top w:val="nil"/>
            </w:tcBorders>
          </w:tcPr>
          <w:p>
            <w:pPr>
              <w:pStyle w:val="TableParagraph"/>
              <w:spacing w:line="251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Activități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învățare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remedială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și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progres</w:t>
            </w: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line="251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2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bottom w:val="nil"/>
            </w:tcBorders>
          </w:tcPr>
          <w:p>
            <w:pPr>
              <w:pStyle w:val="TableParagraph"/>
              <w:spacing w:line="242" w:lineRule="exact"/>
              <w:ind w:left="107"/>
              <w:rPr>
                <w:sz w:val="22"/>
              </w:rPr>
            </w:pPr>
            <w:r>
              <w:rPr>
                <w:sz w:val="22"/>
              </w:rPr>
              <w:t>Legătura</w:t>
            </w:r>
            <w:r>
              <w:rPr>
                <w:spacing w:val="71"/>
                <w:w w:val="150"/>
                <w:sz w:val="22"/>
              </w:rPr>
              <w:t> </w:t>
            </w:r>
            <w:r>
              <w:rPr>
                <w:sz w:val="22"/>
              </w:rPr>
              <w:t>covalentă.</w:t>
            </w:r>
            <w:r>
              <w:rPr>
                <w:spacing w:val="73"/>
                <w:w w:val="150"/>
                <w:sz w:val="22"/>
              </w:rPr>
              <w:t> </w:t>
            </w:r>
            <w:r>
              <w:rPr>
                <w:sz w:val="22"/>
              </w:rPr>
              <w:t>Legătura</w:t>
            </w:r>
            <w:r>
              <w:rPr>
                <w:spacing w:val="71"/>
                <w:w w:val="150"/>
                <w:sz w:val="22"/>
              </w:rPr>
              <w:t> </w:t>
            </w:r>
            <w:r>
              <w:rPr>
                <w:sz w:val="22"/>
              </w:rPr>
              <w:t>covalentă</w:t>
            </w:r>
            <w:r>
              <w:rPr>
                <w:spacing w:val="73"/>
                <w:w w:val="150"/>
                <w:sz w:val="22"/>
              </w:rPr>
              <w:t> </w:t>
            </w:r>
            <w:r>
              <w:rPr>
                <w:sz w:val="22"/>
              </w:rPr>
              <w:t>nepolară.</w:t>
            </w:r>
            <w:r>
              <w:rPr>
                <w:spacing w:val="73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Legături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line="24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spacing w:line="267" w:lineRule="exact"/>
              <w:ind w:left="230"/>
              <w:rPr>
                <w:b/>
                <w:sz w:val="22"/>
              </w:rPr>
            </w:pPr>
            <w:r>
              <w:rPr>
                <w:b/>
                <w:sz w:val="22"/>
              </w:rPr>
              <w:t>S10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S13</w:t>
            </w:r>
          </w:p>
        </w:tc>
        <w:tc>
          <w:tcPr>
            <w:tcW w:w="2048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covalente</w:t>
            </w:r>
            <w:r>
              <w:rPr>
                <w:spacing w:val="65"/>
                <w:w w:val="150"/>
                <w:sz w:val="22"/>
              </w:rPr>
              <w:t> </w:t>
            </w:r>
            <w:r>
              <w:rPr>
                <w:sz w:val="22"/>
              </w:rPr>
              <w:t>simple,</w:t>
            </w:r>
            <w:r>
              <w:rPr>
                <w:spacing w:val="66"/>
                <w:w w:val="150"/>
                <w:sz w:val="22"/>
              </w:rPr>
              <w:t> </w:t>
            </w:r>
            <w:r>
              <w:rPr>
                <w:sz w:val="22"/>
              </w:rPr>
              <w:t>duble,</w:t>
            </w:r>
            <w:r>
              <w:rPr>
                <w:spacing w:val="66"/>
                <w:w w:val="150"/>
                <w:sz w:val="22"/>
              </w:rPr>
              <w:t> </w:t>
            </w:r>
            <w:r>
              <w:rPr>
                <w:sz w:val="22"/>
              </w:rPr>
              <w:t>triple.</w:t>
            </w:r>
            <w:r>
              <w:rPr>
                <w:spacing w:val="67"/>
                <w:w w:val="150"/>
                <w:sz w:val="22"/>
              </w:rPr>
              <w:t> </w:t>
            </w:r>
            <w:r>
              <w:rPr>
                <w:sz w:val="22"/>
              </w:rPr>
              <w:t>Legături</w:t>
            </w:r>
            <w:r>
              <w:rPr>
                <w:spacing w:val="64"/>
                <w:w w:val="150"/>
                <w:sz w:val="22"/>
              </w:rPr>
              <w:t> </w:t>
            </w:r>
            <w:r>
              <w:rPr>
                <w:sz w:val="22"/>
              </w:rPr>
              <w:t>sigma</w:t>
            </w:r>
            <w:r>
              <w:rPr>
                <w:spacing w:val="64"/>
                <w:w w:val="150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65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legături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pi.Molecule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nepolare:</w:t>
            </w:r>
            <w:r>
              <w:rPr>
                <w:spacing w:val="-7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H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,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Cl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,</w:t>
            </w:r>
            <w:r>
              <w:rPr>
                <w:spacing w:val="-4"/>
                <w:position w:val="2"/>
                <w:sz w:val="22"/>
              </w:rPr>
              <w:t> </w:t>
            </w:r>
            <w:r>
              <w:rPr>
                <w:spacing w:val="-5"/>
                <w:position w:val="2"/>
                <w:sz w:val="22"/>
              </w:rPr>
              <w:t>N</w:t>
            </w:r>
            <w:r>
              <w:rPr>
                <w:spacing w:val="-5"/>
                <w:sz w:val="14"/>
              </w:rPr>
              <w:t>2</w:t>
            </w:r>
            <w:r>
              <w:rPr>
                <w:spacing w:val="-5"/>
                <w:position w:val="2"/>
                <w:sz w:val="22"/>
              </w:rPr>
              <w:t>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/>
              <w:ind w:left="107"/>
              <w:rPr>
                <w:sz w:val="22"/>
              </w:rPr>
            </w:pPr>
            <w:r>
              <w:rPr>
                <w:sz w:val="22"/>
              </w:rPr>
              <w:t>Electronegativitatea.</w:t>
            </w:r>
            <w:r>
              <w:rPr>
                <w:spacing w:val="64"/>
                <w:sz w:val="22"/>
              </w:rPr>
              <w:t> </w:t>
            </w:r>
            <w:r>
              <w:rPr>
                <w:sz w:val="22"/>
              </w:rPr>
              <w:t>Legătura</w:t>
            </w:r>
            <w:r>
              <w:rPr>
                <w:spacing w:val="66"/>
                <w:sz w:val="22"/>
              </w:rPr>
              <w:t> </w:t>
            </w:r>
            <w:r>
              <w:rPr>
                <w:sz w:val="22"/>
              </w:rPr>
              <w:t>covalentă</w:t>
            </w:r>
            <w:r>
              <w:rPr>
                <w:spacing w:val="66"/>
                <w:sz w:val="22"/>
              </w:rPr>
              <w:t> </w:t>
            </w:r>
            <w:r>
              <w:rPr>
                <w:sz w:val="22"/>
              </w:rPr>
              <w:t>polară.</w:t>
            </w:r>
            <w:r>
              <w:rPr>
                <w:spacing w:val="68"/>
                <w:sz w:val="22"/>
              </w:rPr>
              <w:t> </w:t>
            </w:r>
            <w:r>
              <w:rPr>
                <w:sz w:val="22"/>
              </w:rPr>
              <w:t>Molecule</w:t>
            </w:r>
            <w:r>
              <w:rPr>
                <w:spacing w:val="67"/>
                <w:sz w:val="22"/>
              </w:rPr>
              <w:t> </w:t>
            </w:r>
            <w:r>
              <w:rPr>
                <w:spacing w:val="-5"/>
                <w:sz w:val="22"/>
              </w:rPr>
              <w:t>de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ind w:left="107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HCl,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H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O,</w:t>
            </w:r>
            <w:r>
              <w:rPr>
                <w:spacing w:val="-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NH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,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CH</w:t>
            </w:r>
            <w:r>
              <w:rPr>
                <w:sz w:val="14"/>
              </w:rPr>
              <w:t>4</w:t>
            </w:r>
            <w:r>
              <w:rPr>
                <w:position w:val="2"/>
                <w:sz w:val="22"/>
              </w:rPr>
              <w:t>,</w:t>
            </w:r>
            <w:r>
              <w:rPr>
                <w:spacing w:val="-4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CO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,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CH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Cl,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CH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-NH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;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CH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-</w:t>
            </w:r>
            <w:r>
              <w:rPr>
                <w:spacing w:val="-5"/>
                <w:position w:val="2"/>
                <w:sz w:val="22"/>
              </w:rPr>
              <w:t>OH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32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9"/>
              <w:ind w:left="448" w:right="437" w:firstLine="122"/>
              <w:jc w:val="bot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Legături chimice. Legătura covalentă.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1.4;</w:t>
            </w:r>
          </w:p>
          <w:p>
            <w:pPr>
              <w:pStyle w:val="TableParagraph"/>
              <w:spacing w:line="267" w:lineRule="exact" w:before="1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2.4;</w:t>
            </w:r>
          </w:p>
          <w:p>
            <w:pPr>
              <w:pStyle w:val="TableParagraph"/>
              <w:spacing w:line="267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3.4;</w:t>
            </w:r>
          </w:p>
          <w:p>
            <w:pPr>
              <w:pStyle w:val="TableParagraph"/>
              <w:spacing w:line="267" w:lineRule="exact" w:before="2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4.3;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4.4;</w:t>
            </w:r>
          </w:p>
          <w:p>
            <w:pPr>
              <w:pStyle w:val="TableParagraph"/>
              <w:spacing w:line="242" w:lineRule="exact"/>
              <w:ind w:left="12" w:righ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5.3;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5.4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ind w:left="107"/>
              <w:rPr>
                <w:position w:val="2"/>
                <w:sz w:val="22"/>
              </w:rPr>
            </w:pPr>
            <w:r>
              <w:rPr>
                <w:sz w:val="22"/>
              </w:rPr>
              <w:t>Geometria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tridimensională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moleculelor.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Modelul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VSEPR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pentru </w:t>
            </w:r>
            <w:r>
              <w:rPr>
                <w:position w:val="2"/>
                <w:sz w:val="22"/>
              </w:rPr>
              <w:t>BX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, CX</w:t>
            </w:r>
            <w:r>
              <w:rPr>
                <w:sz w:val="14"/>
              </w:rPr>
              <w:t>4</w:t>
            </w:r>
            <w:r>
              <w:rPr>
                <w:position w:val="2"/>
                <w:sz w:val="22"/>
              </w:rPr>
              <w:t>, H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O, NH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, CO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.</w:t>
            </w:r>
          </w:p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Geometria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polaritatea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moleculelor.</w:t>
            </w:r>
          </w:p>
          <w:p>
            <w:pPr>
              <w:pStyle w:val="TableParagraph"/>
              <w:spacing w:line="266" w:lineRule="exact"/>
              <w:ind w:left="107" w:right="1635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Molecule nepolare: H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, Cl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, N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, CO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, CCl</w:t>
            </w:r>
            <w:r>
              <w:rPr>
                <w:sz w:val="14"/>
              </w:rPr>
              <w:t>4</w:t>
            </w:r>
            <w:r>
              <w:rPr>
                <w:position w:val="2"/>
                <w:sz w:val="22"/>
              </w:rPr>
              <w:t>. Molecule</w:t>
            </w:r>
            <w:r>
              <w:rPr>
                <w:spacing w:val="-7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polare:</w:t>
            </w:r>
            <w:r>
              <w:rPr>
                <w:spacing w:val="-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HCl,</w:t>
            </w:r>
            <w:r>
              <w:rPr>
                <w:spacing w:val="-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H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O,</w:t>
            </w:r>
            <w:r>
              <w:rPr>
                <w:spacing w:val="-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NH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,</w:t>
            </w:r>
            <w:r>
              <w:rPr>
                <w:spacing w:val="-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CH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-NH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;</w:t>
            </w:r>
            <w:r>
              <w:rPr>
                <w:spacing w:val="-6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CH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-OH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63"/>
              <w:ind w:left="361" w:right="358" w:firstLine="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 oră la </w:t>
            </w:r>
            <w:r>
              <w:rPr>
                <w:i/>
                <w:spacing w:val="-2"/>
                <w:sz w:val="22"/>
              </w:rPr>
              <w:t>dispoziția profesorului</w:t>
            </w:r>
          </w:p>
        </w:tc>
      </w:tr>
      <w:tr>
        <w:trPr>
          <w:trHeight w:val="249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07"/>
              <w:rPr>
                <w:sz w:val="22"/>
              </w:rPr>
            </w:pPr>
            <w:r>
              <w:rPr>
                <w:sz w:val="22"/>
              </w:rPr>
              <w:t>Clorometanul,</w:t>
            </w:r>
            <w:r>
              <w:rPr>
                <w:spacing w:val="51"/>
                <w:w w:val="150"/>
                <w:sz w:val="22"/>
              </w:rPr>
              <w:t> </w:t>
            </w:r>
            <w:r>
              <w:rPr>
                <w:sz w:val="22"/>
              </w:rPr>
              <w:t>metilamina,</w:t>
            </w:r>
            <w:r>
              <w:rPr>
                <w:spacing w:val="52"/>
                <w:w w:val="150"/>
                <w:sz w:val="22"/>
              </w:rPr>
              <w:t> </w:t>
            </w:r>
            <w:r>
              <w:rPr>
                <w:sz w:val="22"/>
              </w:rPr>
              <w:t>metanolul</w:t>
            </w:r>
            <w:r>
              <w:rPr>
                <w:spacing w:val="49"/>
                <w:w w:val="150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54"/>
                <w:w w:val="150"/>
                <w:sz w:val="22"/>
              </w:rPr>
              <w:t> </w:t>
            </w:r>
            <w:r>
              <w:rPr>
                <w:sz w:val="22"/>
              </w:rPr>
              <w:t>molecule</w:t>
            </w:r>
            <w:r>
              <w:rPr>
                <w:spacing w:val="53"/>
                <w:w w:val="150"/>
                <w:sz w:val="22"/>
              </w:rPr>
              <w:t> </w:t>
            </w:r>
            <w:r>
              <w:rPr>
                <w:sz w:val="22"/>
              </w:rPr>
              <w:t>polare</w:t>
            </w:r>
            <w:r>
              <w:rPr>
                <w:spacing w:val="53"/>
                <w:w w:val="150"/>
                <w:sz w:val="22"/>
              </w:rPr>
              <w:t> </w:t>
            </w:r>
            <w:r>
              <w:rPr>
                <w:spacing w:val="-5"/>
                <w:sz w:val="22"/>
              </w:rPr>
              <w:t>cu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aplicații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practice.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Hibridizarea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atomului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carbon.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Tipul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hibridizare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2"/>
                <w:sz w:val="22"/>
              </w:rPr>
              <w:t>funcție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numărul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legături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sigma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legături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pi.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</w:tcBorders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Moleculele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etan,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etenă,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acetilenă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tetraclorură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carbon.</w:t>
            </w: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6850" w:h="11910" w:orient="landscape"/>
          <w:pgMar w:header="0" w:footer="526" w:top="1100" w:bottom="760" w:left="425" w:right="425"/>
        </w:sectPr>
      </w:pPr>
    </w:p>
    <w:p>
      <w:pPr>
        <w:pStyle w:val="BodyText"/>
        <w:spacing w:before="2"/>
        <w:rPr>
          <w:i/>
          <w:sz w:val="2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5"/>
        <w:gridCol w:w="1791"/>
        <w:gridCol w:w="7289"/>
        <w:gridCol w:w="687"/>
        <w:gridCol w:w="1712"/>
        <w:gridCol w:w="2048"/>
      </w:tblGrid>
      <w:tr>
        <w:trPr>
          <w:trHeight w:val="534" w:hRule="atLeast"/>
        </w:trPr>
        <w:tc>
          <w:tcPr>
            <w:tcW w:w="2175" w:type="dxa"/>
            <w:shd w:val="clear" w:color="auto" w:fill="C5D2FF"/>
          </w:tcPr>
          <w:p>
            <w:pPr>
              <w:pStyle w:val="TableParagraph"/>
              <w:spacing w:line="267" w:lineRule="exact" w:before="2"/>
              <w:ind w:left="164" w:right="15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Unitatea</w:t>
            </w:r>
            <w:r>
              <w:rPr>
                <w:b/>
                <w:spacing w:val="-5"/>
                <w:sz w:val="22"/>
              </w:rPr>
              <w:t> de</w:t>
            </w:r>
          </w:p>
          <w:p>
            <w:pPr>
              <w:pStyle w:val="TableParagraph"/>
              <w:spacing w:line="246" w:lineRule="exact"/>
              <w:ind w:left="164" w:right="15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învăţare</w:t>
            </w:r>
          </w:p>
        </w:tc>
        <w:tc>
          <w:tcPr>
            <w:tcW w:w="1791" w:type="dxa"/>
            <w:shd w:val="clear" w:color="auto" w:fill="C5D2FF"/>
          </w:tcPr>
          <w:p>
            <w:pPr>
              <w:pStyle w:val="TableParagraph"/>
              <w:spacing w:line="243" w:lineRule="exact" w:before="26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Competenţe</w:t>
            </w:r>
          </w:p>
          <w:p>
            <w:pPr>
              <w:pStyle w:val="TableParagraph"/>
              <w:spacing w:line="243" w:lineRule="exact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specifice</w:t>
            </w:r>
          </w:p>
        </w:tc>
        <w:tc>
          <w:tcPr>
            <w:tcW w:w="7289" w:type="dxa"/>
            <w:shd w:val="clear" w:color="auto" w:fill="C5D2FF"/>
          </w:tcPr>
          <w:p>
            <w:pPr>
              <w:pStyle w:val="TableParagraph"/>
              <w:spacing w:before="134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Conţinuturi</w:t>
            </w:r>
          </w:p>
        </w:tc>
        <w:tc>
          <w:tcPr>
            <w:tcW w:w="687" w:type="dxa"/>
            <w:shd w:val="clear" w:color="auto" w:fill="C5D2FF"/>
          </w:tcPr>
          <w:p>
            <w:pPr>
              <w:pStyle w:val="TableParagraph"/>
              <w:spacing w:line="266" w:lineRule="exact"/>
              <w:ind w:left="137" w:right="128" w:firstLine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Nr. </w:t>
            </w:r>
            <w:r>
              <w:rPr>
                <w:b/>
                <w:spacing w:val="-5"/>
                <w:sz w:val="22"/>
              </w:rPr>
              <w:t>ore</w:t>
            </w:r>
          </w:p>
        </w:tc>
        <w:tc>
          <w:tcPr>
            <w:tcW w:w="1712" w:type="dxa"/>
            <w:shd w:val="clear" w:color="auto" w:fill="C5D2FF"/>
          </w:tcPr>
          <w:p>
            <w:pPr>
              <w:pStyle w:val="TableParagraph"/>
              <w:spacing w:before="134"/>
              <w:ind w:left="15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Săptămâna</w:t>
            </w:r>
          </w:p>
        </w:tc>
        <w:tc>
          <w:tcPr>
            <w:tcW w:w="2048" w:type="dxa"/>
            <w:shd w:val="clear" w:color="auto" w:fill="C5D2FF"/>
          </w:tcPr>
          <w:p>
            <w:pPr>
              <w:pStyle w:val="TableParagraph"/>
              <w:spacing w:before="134"/>
              <w:ind w:left="38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Observaţii</w:t>
            </w:r>
          </w:p>
        </w:tc>
      </w:tr>
      <w:tr>
        <w:trPr>
          <w:trHeight w:val="263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bottom w:val="nil"/>
            </w:tcBorders>
          </w:tcPr>
          <w:p>
            <w:pPr>
              <w:pStyle w:val="TableParagraph"/>
              <w:spacing w:line="242" w:lineRule="exact" w:before="2"/>
              <w:ind w:left="107"/>
              <w:rPr>
                <w:sz w:val="22"/>
              </w:rPr>
            </w:pPr>
            <w:r>
              <w:rPr>
                <w:sz w:val="22"/>
              </w:rPr>
              <w:t>Legătura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covalentă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coordinativă.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Formarea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ionilor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hidroniu</w:t>
            </w:r>
            <w:r>
              <w:rPr>
                <w:spacing w:val="49"/>
                <w:sz w:val="22"/>
              </w:rPr>
              <w:t> </w:t>
            </w:r>
            <w:r>
              <w:rPr>
                <w:spacing w:val="-5"/>
                <w:sz w:val="22"/>
              </w:rPr>
              <w:t>și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line="242" w:lineRule="exact" w:before="2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48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5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5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amoniu.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595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9"/>
              <w:ind w:left="448" w:right="437" w:firstLine="122"/>
              <w:jc w:val="bot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Legături chimice. Legătura covalentă.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1.4;</w:t>
            </w:r>
          </w:p>
          <w:p>
            <w:pPr>
              <w:pStyle w:val="TableParagraph"/>
              <w:spacing w:line="267" w:lineRule="exact" w:before="1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2.4;</w:t>
            </w:r>
          </w:p>
          <w:p>
            <w:pPr>
              <w:pStyle w:val="TableParagraph"/>
              <w:spacing w:line="267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3.4;</w:t>
            </w:r>
          </w:p>
          <w:p>
            <w:pPr>
              <w:pStyle w:val="TableParagraph"/>
              <w:spacing w:line="267" w:lineRule="exact" w:before="2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4.3;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4.4;</w:t>
            </w:r>
          </w:p>
          <w:p>
            <w:pPr>
              <w:pStyle w:val="TableParagraph"/>
              <w:spacing w:line="267" w:lineRule="exact"/>
              <w:ind w:left="12" w:righ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5.3;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5.4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07"/>
              <w:rPr>
                <w:sz w:val="22"/>
              </w:rPr>
            </w:pPr>
            <w:r>
              <w:rPr>
                <w:sz w:val="22"/>
              </w:rPr>
              <w:t>Combinații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complexe.</w:t>
            </w:r>
          </w:p>
          <w:p>
            <w:pPr>
              <w:pStyle w:val="TableParagraph"/>
              <w:spacing w:before="1"/>
              <w:ind w:left="107"/>
              <w:rPr>
                <w:position w:val="2"/>
                <w:sz w:val="22"/>
              </w:rPr>
            </w:pPr>
            <w:r>
              <w:rPr>
                <w:sz w:val="22"/>
              </w:rPr>
              <w:t>Activitate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experimentală: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prepararea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unor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combinații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complexe: </w:t>
            </w:r>
            <w:r>
              <w:rPr>
                <w:position w:val="2"/>
                <w:sz w:val="22"/>
              </w:rPr>
              <w:t>[Ag(NH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)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]OH, [Cu(NH</w:t>
            </w:r>
            <w:r>
              <w:rPr>
                <w:sz w:val="14"/>
              </w:rPr>
              <w:t>3</w:t>
            </w:r>
            <w:r>
              <w:rPr>
                <w:position w:val="2"/>
                <w:sz w:val="22"/>
              </w:rPr>
              <w:t>)</w:t>
            </w:r>
            <w:r>
              <w:rPr>
                <w:sz w:val="14"/>
              </w:rPr>
              <w:t>4</w:t>
            </w:r>
            <w:r>
              <w:rPr>
                <w:position w:val="2"/>
                <w:sz w:val="22"/>
              </w:rPr>
              <w:t>](OH)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, Na</w:t>
            </w:r>
            <w:r>
              <w:rPr>
                <w:sz w:val="14"/>
              </w:rPr>
              <w:t>2</w:t>
            </w:r>
            <w:r>
              <w:rPr>
                <w:position w:val="2"/>
                <w:sz w:val="22"/>
              </w:rPr>
              <w:t>[Zn(OH)</w:t>
            </w:r>
            <w:r>
              <w:rPr>
                <w:sz w:val="14"/>
              </w:rPr>
              <w:t>4</w:t>
            </w:r>
            <w:r>
              <w:rPr>
                <w:position w:val="2"/>
                <w:sz w:val="22"/>
              </w:rPr>
              <w:t>]</w:t>
            </w:r>
          </w:p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Legătura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metalică.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Proprietățile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fizice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ale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metalelor.</w:t>
            </w:r>
          </w:p>
          <w:p>
            <w:pPr>
              <w:pStyle w:val="TableParagraph"/>
              <w:spacing w:line="266" w:lineRule="exact"/>
              <w:ind w:left="107" w:right="2469"/>
              <w:rPr>
                <w:i/>
                <w:sz w:val="22"/>
              </w:rPr>
            </w:pPr>
            <w:r>
              <w:rPr>
                <w:i/>
                <w:sz w:val="22"/>
              </w:rPr>
              <w:t>Recapitulare,</w:t>
            </w:r>
            <w:r>
              <w:rPr>
                <w:i/>
                <w:spacing w:val="-19"/>
                <w:sz w:val="22"/>
              </w:rPr>
              <w:t> </w:t>
            </w:r>
            <w:r>
              <w:rPr>
                <w:i/>
                <w:sz w:val="22"/>
              </w:rPr>
              <w:t>sistematizare,</w:t>
            </w:r>
            <w:r>
              <w:rPr>
                <w:i/>
                <w:spacing w:val="-19"/>
                <w:sz w:val="22"/>
              </w:rPr>
              <w:t> </w:t>
            </w:r>
            <w:r>
              <w:rPr>
                <w:i/>
                <w:sz w:val="22"/>
              </w:rPr>
              <w:t>aprofundare Evaluarea unității de învățare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64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before="1"/>
              <w:rPr>
                <w:i/>
                <w:sz w:val="22"/>
              </w:rPr>
            </w:pPr>
          </w:p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66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4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64"/>
              <w:ind w:left="361" w:right="358" w:firstLine="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 oră la </w:t>
            </w:r>
            <w:r>
              <w:rPr>
                <w:i/>
                <w:spacing w:val="-2"/>
                <w:sz w:val="22"/>
              </w:rPr>
              <w:t>dispoziția profesorului</w:t>
            </w:r>
          </w:p>
        </w:tc>
      </w:tr>
      <w:tr>
        <w:trPr>
          <w:trHeight w:val="259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</w:tcBorders>
          </w:tcPr>
          <w:p>
            <w:pPr>
              <w:pStyle w:val="TableParagraph"/>
              <w:spacing w:line="240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Activități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învățare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remedială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și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progres</w:t>
            </w: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line="240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bottom w:val="nil"/>
            </w:tcBorders>
          </w:tcPr>
          <w:p>
            <w:pPr>
              <w:pStyle w:val="TableParagraph"/>
              <w:spacing w:line="242" w:lineRule="exact"/>
              <w:ind w:left="107"/>
              <w:rPr>
                <w:sz w:val="22"/>
              </w:rPr>
            </w:pPr>
            <w:r>
              <w:rPr>
                <w:sz w:val="22"/>
              </w:rPr>
              <w:t>Interacțiuni</w:t>
            </w:r>
            <w:r>
              <w:rPr>
                <w:spacing w:val="41"/>
                <w:sz w:val="22"/>
              </w:rPr>
              <w:t> </w:t>
            </w:r>
            <w:r>
              <w:rPr>
                <w:sz w:val="22"/>
              </w:rPr>
              <w:t>intermoleculare.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Interacții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dipol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45"/>
                <w:sz w:val="22"/>
              </w:rPr>
              <w:t> </w:t>
            </w:r>
            <w:r>
              <w:rPr>
                <w:sz w:val="22"/>
              </w:rPr>
              <w:t>dipol.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Forțe</w:t>
            </w:r>
            <w:r>
              <w:rPr>
                <w:spacing w:val="44"/>
                <w:sz w:val="22"/>
              </w:rPr>
              <w:t> </w:t>
            </w:r>
            <w:r>
              <w:rPr>
                <w:spacing w:val="-5"/>
                <w:sz w:val="22"/>
              </w:rPr>
              <w:t>de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line="24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spacing w:line="267" w:lineRule="exact"/>
              <w:ind w:left="230"/>
              <w:rPr>
                <w:b/>
                <w:sz w:val="22"/>
              </w:rPr>
            </w:pPr>
            <w:r>
              <w:rPr>
                <w:b/>
                <w:sz w:val="22"/>
              </w:rPr>
              <w:t>S14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S15</w:t>
            </w:r>
          </w:p>
        </w:tc>
        <w:tc>
          <w:tcPr>
            <w:tcW w:w="2048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dispersie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London.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Legătura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hidrogen.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Influența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interacțiunilor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intermoleculare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asupra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unor</w:t>
            </w:r>
            <w:r>
              <w:rPr>
                <w:spacing w:val="-2"/>
                <w:sz w:val="22"/>
              </w:rPr>
              <w:t> proprietăți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862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61"/>
              <w:rPr>
                <w:i/>
                <w:sz w:val="22"/>
              </w:rPr>
            </w:pPr>
          </w:p>
          <w:p>
            <w:pPr>
              <w:pStyle w:val="TableParagraph"/>
              <w:spacing w:before="1"/>
              <w:ind w:left="164" w:right="16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Interacțiuni</w:t>
            </w:r>
          </w:p>
          <w:p>
            <w:pPr>
              <w:pStyle w:val="TableParagraph"/>
              <w:spacing w:before="1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intermoleculare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8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1.4;</w:t>
            </w:r>
          </w:p>
          <w:p>
            <w:pPr>
              <w:pStyle w:val="TableParagraph"/>
              <w:spacing w:line="267" w:lineRule="exact" w:before="2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2.4;</w:t>
            </w:r>
          </w:p>
          <w:p>
            <w:pPr>
              <w:pStyle w:val="TableParagraph"/>
              <w:spacing w:line="267" w:lineRule="exact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4.3;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4.4;</w:t>
            </w:r>
          </w:p>
          <w:p>
            <w:pPr>
              <w:pStyle w:val="TableParagraph"/>
              <w:spacing w:line="267" w:lineRule="exact" w:before="1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5.3;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5.4;</w:t>
            </w:r>
          </w:p>
          <w:p>
            <w:pPr>
              <w:pStyle w:val="TableParagraph"/>
              <w:spacing w:line="267" w:lineRule="exact"/>
              <w:ind w:left="1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6.4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ind w:left="107" w:right="94"/>
              <w:jc w:val="both"/>
              <w:rPr>
                <w:sz w:val="22"/>
              </w:rPr>
            </w:pPr>
            <w:r>
              <w:rPr>
                <w:sz w:val="22"/>
              </w:rPr>
              <w:t>fizice ale substanțelor: apa – proprietăți fizice, solubilitatea metanolului, etanolului, zaharozei în apă, formarea norilor, fierberea apei la înălțime, tensiunea superficială a apei – acul care plutește pe apă, formarea picăturilor de apă etc.</w:t>
            </w:r>
          </w:p>
          <w:p>
            <w:pPr>
              <w:pStyle w:val="TableParagraph"/>
              <w:spacing w:line="266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Exerciții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aplicative</w:t>
            </w:r>
          </w:p>
          <w:p>
            <w:pPr>
              <w:pStyle w:val="TableParagraph"/>
              <w:spacing w:line="266" w:lineRule="exact"/>
              <w:ind w:left="107" w:right="95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Recapitulare, consolidare, sistematizare pentru evaluarea unității de învățare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262"/>
              <w:rPr>
                <w:i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before="1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9"/>
              <w:rPr>
                <w:i/>
                <w:sz w:val="22"/>
              </w:rPr>
            </w:pPr>
          </w:p>
          <w:p>
            <w:pPr>
              <w:pStyle w:val="TableParagraph"/>
              <w:spacing w:before="1"/>
              <w:ind w:left="361" w:right="358" w:firstLine="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 oră la </w:t>
            </w:r>
            <w:r>
              <w:rPr>
                <w:i/>
                <w:spacing w:val="-2"/>
                <w:sz w:val="22"/>
              </w:rPr>
              <w:t>dispoziția profesorului</w:t>
            </w:r>
          </w:p>
        </w:tc>
      </w:tr>
      <w:tr>
        <w:trPr>
          <w:trHeight w:val="252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Evaluarea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unității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învățare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1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</w:tcBorders>
          </w:tcPr>
          <w:p>
            <w:pPr>
              <w:pStyle w:val="TableParagraph"/>
              <w:spacing w:line="241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Activități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învățare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remedială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și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progres</w:t>
            </w: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line="241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35" w:hRule="atLeast"/>
        </w:trPr>
        <w:tc>
          <w:tcPr>
            <w:tcW w:w="15702" w:type="dxa"/>
            <w:gridSpan w:val="6"/>
            <w:shd w:val="clear" w:color="auto" w:fill="DBE4F0"/>
          </w:tcPr>
          <w:p>
            <w:pPr>
              <w:pStyle w:val="TableParagraph"/>
              <w:spacing w:line="267" w:lineRule="exact"/>
              <w:ind w:left="477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MODULUL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3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(11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ianuarie-15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februarie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2027)</w:t>
            </w:r>
          </w:p>
          <w:p>
            <w:pPr>
              <w:pStyle w:val="TableParagraph"/>
              <w:spacing w:line="247" w:lineRule="exact" w:before="2"/>
              <w:ind w:left="479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săptămâni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15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ore</w:t>
            </w:r>
          </w:p>
        </w:tc>
      </w:tr>
      <w:tr>
        <w:trPr>
          <w:trHeight w:val="262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bottom w:val="nil"/>
            </w:tcBorders>
          </w:tcPr>
          <w:p>
            <w:pPr>
              <w:pStyle w:val="TableParagraph"/>
              <w:spacing w:line="242" w:lineRule="exact"/>
              <w:ind w:left="107"/>
              <w:rPr>
                <w:sz w:val="22"/>
              </w:rPr>
            </w:pPr>
            <w:r>
              <w:rPr>
                <w:sz w:val="22"/>
              </w:rPr>
              <w:t>Reacții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lente,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reacții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rapide.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Catalizatori.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line="24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spacing w:line="267" w:lineRule="exact"/>
              <w:ind w:left="230"/>
              <w:rPr>
                <w:b/>
                <w:sz w:val="22"/>
              </w:rPr>
            </w:pPr>
            <w:r>
              <w:rPr>
                <w:b/>
                <w:sz w:val="22"/>
              </w:rPr>
              <w:t>S16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S18</w:t>
            </w:r>
          </w:p>
        </w:tc>
        <w:tc>
          <w:tcPr>
            <w:tcW w:w="2048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Reacții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exoterme.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Reacții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endoterme.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862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8"/>
              <w:rPr>
                <w:i/>
                <w:sz w:val="22"/>
              </w:rPr>
            </w:pPr>
          </w:p>
          <w:p>
            <w:pPr>
              <w:pStyle w:val="TableParagraph"/>
              <w:ind w:left="164" w:right="15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Clasificarea </w:t>
            </w:r>
            <w:r>
              <w:rPr>
                <w:b/>
                <w:sz w:val="22"/>
              </w:rPr>
              <w:t>reacțiilor</w:t>
            </w:r>
            <w:r>
              <w:rPr>
                <w:b/>
                <w:spacing w:val="-19"/>
                <w:sz w:val="22"/>
              </w:rPr>
              <w:t> </w:t>
            </w:r>
            <w:r>
              <w:rPr>
                <w:b/>
                <w:sz w:val="22"/>
              </w:rPr>
              <w:t>în </w:t>
            </w:r>
            <w:r>
              <w:rPr>
                <w:b/>
                <w:spacing w:val="-2"/>
                <w:sz w:val="22"/>
              </w:rPr>
              <w:t>chimia</w:t>
            </w:r>
          </w:p>
          <w:p>
            <w:pPr>
              <w:pStyle w:val="TableParagraph"/>
              <w:spacing w:before="2"/>
              <w:ind w:left="164" w:right="15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anorganică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7" w:lineRule="exact" w:before="129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1.1;</w:t>
            </w:r>
          </w:p>
          <w:p>
            <w:pPr>
              <w:pStyle w:val="TableParagraph"/>
              <w:spacing w:line="267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2.1;</w:t>
            </w:r>
          </w:p>
          <w:p>
            <w:pPr>
              <w:pStyle w:val="TableParagraph"/>
              <w:spacing w:line="267" w:lineRule="exact" w:before="1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3.1;</w:t>
            </w:r>
          </w:p>
          <w:p>
            <w:pPr>
              <w:pStyle w:val="TableParagraph"/>
              <w:spacing w:line="267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4.1;</w:t>
            </w:r>
          </w:p>
          <w:p>
            <w:pPr>
              <w:pStyle w:val="TableParagraph"/>
              <w:spacing w:line="267" w:lineRule="exact" w:before="2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5.1;</w:t>
            </w:r>
          </w:p>
          <w:p>
            <w:pPr>
              <w:pStyle w:val="TableParagraph"/>
              <w:spacing w:line="267" w:lineRule="exact"/>
              <w:ind w:left="1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6.1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left="107"/>
              <w:rPr>
                <w:sz w:val="22"/>
              </w:rPr>
            </w:pPr>
            <w:r>
              <w:rPr>
                <w:sz w:val="22"/>
              </w:rPr>
              <w:t>Reacții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ireversibile,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reacții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reversibile.</w:t>
            </w: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z w:val="22"/>
              </w:rPr>
              <w:t>Tipuri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reacții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chimice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anorganice: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reacții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combinare,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reacții de descompunere.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Tipuri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reacții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chimice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anorganice: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reacții</w:t>
            </w:r>
            <w:r>
              <w:rPr>
                <w:spacing w:val="-2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substituție,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reacții de schimb.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Exerciții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probleme</w:t>
            </w:r>
            <w:r>
              <w:rPr>
                <w:spacing w:val="-2"/>
                <w:sz w:val="22"/>
              </w:rPr>
              <w:t> aplicative</w:t>
            </w:r>
          </w:p>
          <w:p>
            <w:pPr>
              <w:pStyle w:val="TableParagraph"/>
              <w:spacing w:line="242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Recapitulare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pentru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evaluarea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unității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învățare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before="1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before="266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42" w:lineRule="exact" w:before="2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62"/>
              <w:rPr>
                <w:i/>
                <w:sz w:val="22"/>
              </w:rPr>
            </w:pPr>
          </w:p>
          <w:p>
            <w:pPr>
              <w:pStyle w:val="TableParagraph"/>
              <w:ind w:left="361" w:right="358" w:firstLine="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 oră la </w:t>
            </w:r>
            <w:r>
              <w:rPr>
                <w:i/>
                <w:spacing w:val="-2"/>
                <w:sz w:val="22"/>
              </w:rPr>
              <w:t>dispoziția profesorului</w:t>
            </w: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Evaluarea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unității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învățare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2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</w:tcBorders>
          </w:tcPr>
          <w:p>
            <w:pPr>
              <w:pStyle w:val="TableParagraph"/>
              <w:spacing w:line="243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Activități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învățare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remedială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și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progres</w:t>
            </w: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line="243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6850" w:h="11910" w:orient="landscape"/>
          <w:pgMar w:header="0" w:footer="526" w:top="1100" w:bottom="760" w:left="425" w:right="425"/>
        </w:sectPr>
      </w:pPr>
    </w:p>
    <w:p>
      <w:pPr>
        <w:pStyle w:val="BodyText"/>
        <w:spacing w:before="2"/>
        <w:rPr>
          <w:i/>
          <w:sz w:val="2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5"/>
        <w:gridCol w:w="1791"/>
        <w:gridCol w:w="7289"/>
        <w:gridCol w:w="687"/>
        <w:gridCol w:w="1712"/>
        <w:gridCol w:w="2048"/>
      </w:tblGrid>
      <w:tr>
        <w:trPr>
          <w:trHeight w:val="534" w:hRule="atLeast"/>
        </w:trPr>
        <w:tc>
          <w:tcPr>
            <w:tcW w:w="2175" w:type="dxa"/>
            <w:shd w:val="clear" w:color="auto" w:fill="C5D2FF"/>
          </w:tcPr>
          <w:p>
            <w:pPr>
              <w:pStyle w:val="TableParagraph"/>
              <w:spacing w:line="267" w:lineRule="exact" w:before="2"/>
              <w:ind w:left="164" w:right="15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Unitatea</w:t>
            </w:r>
            <w:r>
              <w:rPr>
                <w:b/>
                <w:spacing w:val="-5"/>
                <w:sz w:val="22"/>
              </w:rPr>
              <w:t> de</w:t>
            </w:r>
          </w:p>
          <w:p>
            <w:pPr>
              <w:pStyle w:val="TableParagraph"/>
              <w:spacing w:line="246" w:lineRule="exact"/>
              <w:ind w:left="164" w:right="15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învăţare</w:t>
            </w:r>
          </w:p>
        </w:tc>
        <w:tc>
          <w:tcPr>
            <w:tcW w:w="1791" w:type="dxa"/>
            <w:shd w:val="clear" w:color="auto" w:fill="C5D2FF"/>
          </w:tcPr>
          <w:p>
            <w:pPr>
              <w:pStyle w:val="TableParagraph"/>
              <w:spacing w:line="243" w:lineRule="exact" w:before="26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Competenţe</w:t>
            </w:r>
          </w:p>
          <w:p>
            <w:pPr>
              <w:pStyle w:val="TableParagraph"/>
              <w:spacing w:line="243" w:lineRule="exact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specifice</w:t>
            </w:r>
          </w:p>
        </w:tc>
        <w:tc>
          <w:tcPr>
            <w:tcW w:w="7289" w:type="dxa"/>
            <w:shd w:val="clear" w:color="auto" w:fill="C5D2FF"/>
          </w:tcPr>
          <w:p>
            <w:pPr>
              <w:pStyle w:val="TableParagraph"/>
              <w:spacing w:before="134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Conţinuturi</w:t>
            </w:r>
          </w:p>
        </w:tc>
        <w:tc>
          <w:tcPr>
            <w:tcW w:w="687" w:type="dxa"/>
            <w:shd w:val="clear" w:color="auto" w:fill="C5D2FF"/>
          </w:tcPr>
          <w:p>
            <w:pPr>
              <w:pStyle w:val="TableParagraph"/>
              <w:spacing w:line="266" w:lineRule="exact"/>
              <w:ind w:left="137" w:right="128" w:firstLine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Nr. </w:t>
            </w:r>
            <w:r>
              <w:rPr>
                <w:b/>
                <w:spacing w:val="-5"/>
                <w:sz w:val="22"/>
              </w:rPr>
              <w:t>ore</w:t>
            </w:r>
          </w:p>
        </w:tc>
        <w:tc>
          <w:tcPr>
            <w:tcW w:w="1712" w:type="dxa"/>
            <w:shd w:val="clear" w:color="auto" w:fill="C5D2FF"/>
          </w:tcPr>
          <w:p>
            <w:pPr>
              <w:pStyle w:val="TableParagraph"/>
              <w:spacing w:before="134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Săptămâna</w:t>
            </w:r>
          </w:p>
        </w:tc>
        <w:tc>
          <w:tcPr>
            <w:tcW w:w="2048" w:type="dxa"/>
            <w:shd w:val="clear" w:color="auto" w:fill="C5D2FF"/>
          </w:tcPr>
          <w:p>
            <w:pPr>
              <w:pStyle w:val="TableParagraph"/>
              <w:spacing w:before="13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Observaţii</w:t>
            </w:r>
          </w:p>
        </w:tc>
      </w:tr>
      <w:tr>
        <w:trPr>
          <w:trHeight w:val="330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89" w:type="dxa"/>
            <w:vMerge w:val="restart"/>
          </w:tcPr>
          <w:p>
            <w:pPr>
              <w:pStyle w:val="TableParagraph"/>
              <w:spacing w:before="2"/>
              <w:ind w:left="107"/>
              <w:rPr>
                <w:sz w:val="22"/>
              </w:rPr>
            </w:pPr>
            <w:r>
              <w:rPr>
                <w:sz w:val="22"/>
              </w:rPr>
              <w:t>Număr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oxidare.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Reguli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determinare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numărului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de </w:t>
            </w:r>
            <w:r>
              <w:rPr>
                <w:spacing w:val="-2"/>
                <w:sz w:val="22"/>
              </w:rPr>
              <w:t>oxidare.</w:t>
            </w:r>
          </w:p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Reacții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fără/cu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modificarea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numărului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oxidare.</w:t>
            </w: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z w:val="22"/>
              </w:rPr>
              <w:t>Oxidare,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reducere.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Agenți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oxidanți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agenți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reducători.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Seria reactivității chimice.</w:t>
            </w:r>
          </w:p>
          <w:p>
            <w:pPr>
              <w:pStyle w:val="TableParagraph"/>
              <w:spacing w:line="267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Stabilirea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coeficienților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ecuațiilor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reacțiilor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redox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Exerciții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aplicative: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stabilirea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coeficienților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ecuațiilor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reacțiilor </w:t>
            </w:r>
            <w:r>
              <w:rPr>
                <w:spacing w:val="-2"/>
                <w:sz w:val="22"/>
              </w:rPr>
              <w:t>redox</w:t>
            </w:r>
          </w:p>
          <w:p>
            <w:pPr>
              <w:pStyle w:val="TableParagraph"/>
              <w:spacing w:line="247" w:lineRule="exact"/>
              <w:ind w:left="107"/>
              <w:rPr>
                <w:position w:val="2"/>
                <w:sz w:val="22"/>
              </w:rPr>
            </w:pPr>
            <w:r>
              <w:rPr>
                <w:position w:val="2"/>
                <w:sz w:val="22"/>
              </w:rPr>
              <w:t>Caracterul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oxidant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al</w:t>
            </w:r>
            <w:r>
              <w:rPr>
                <w:spacing w:val="-2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KMnO</w:t>
            </w:r>
            <w:r>
              <w:rPr>
                <w:sz w:val="14"/>
              </w:rPr>
              <w:t>4</w:t>
            </w:r>
            <w:r>
              <w:rPr>
                <w:spacing w:val="-3"/>
                <w:sz w:val="14"/>
              </w:rPr>
              <w:t> </w:t>
            </w:r>
            <w:r>
              <w:rPr>
                <w:position w:val="2"/>
                <w:sz w:val="22"/>
              </w:rPr>
              <w:t>și</w:t>
            </w:r>
            <w:r>
              <w:rPr>
                <w:spacing w:val="-5"/>
                <w:position w:val="2"/>
                <w:sz w:val="22"/>
              </w:rPr>
              <w:t> </w:t>
            </w:r>
            <w:r>
              <w:rPr>
                <w:position w:val="2"/>
                <w:sz w:val="22"/>
              </w:rPr>
              <w:t>al</w:t>
            </w:r>
            <w:r>
              <w:rPr>
                <w:spacing w:val="-4"/>
                <w:position w:val="2"/>
                <w:sz w:val="22"/>
              </w:rPr>
              <w:t> </w:t>
            </w:r>
            <w:r>
              <w:rPr>
                <w:spacing w:val="-2"/>
                <w:position w:val="2"/>
                <w:sz w:val="22"/>
              </w:rPr>
              <w:t>K</w:t>
            </w:r>
            <w:r>
              <w:rPr>
                <w:spacing w:val="-2"/>
                <w:sz w:val="14"/>
              </w:rPr>
              <w:t>2</w:t>
            </w:r>
            <w:r>
              <w:rPr>
                <w:spacing w:val="-2"/>
                <w:position w:val="2"/>
                <w:sz w:val="22"/>
              </w:rPr>
              <w:t>Cr</w:t>
            </w:r>
            <w:r>
              <w:rPr>
                <w:spacing w:val="-2"/>
                <w:sz w:val="14"/>
              </w:rPr>
              <w:t>2</w:t>
            </w:r>
            <w:r>
              <w:rPr>
                <w:spacing w:val="-2"/>
                <w:position w:val="2"/>
                <w:sz w:val="22"/>
              </w:rPr>
              <w:t>O</w:t>
            </w:r>
            <w:r>
              <w:rPr>
                <w:spacing w:val="-2"/>
                <w:sz w:val="14"/>
              </w:rPr>
              <w:t>7</w:t>
            </w:r>
            <w:r>
              <w:rPr>
                <w:spacing w:val="-2"/>
                <w:position w:val="2"/>
                <w:sz w:val="22"/>
              </w:rPr>
              <w:t>.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before="2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spacing w:before="2"/>
              <w:ind w:left="33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S19-</w:t>
            </w:r>
            <w:r>
              <w:rPr>
                <w:b/>
                <w:spacing w:val="-5"/>
                <w:sz w:val="22"/>
              </w:rPr>
              <w:t>S20</w:t>
            </w:r>
          </w:p>
        </w:tc>
        <w:tc>
          <w:tcPr>
            <w:tcW w:w="2048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58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1"/>
              <w:rPr>
                <w:i/>
                <w:sz w:val="22"/>
              </w:rPr>
            </w:pPr>
          </w:p>
          <w:p>
            <w:pPr>
              <w:pStyle w:val="TableParagraph"/>
              <w:ind w:left="482"/>
              <w:rPr>
                <w:b/>
                <w:sz w:val="22"/>
              </w:rPr>
            </w:pPr>
            <w:r>
              <w:rPr>
                <w:b/>
                <w:sz w:val="22"/>
              </w:rPr>
              <w:t>Reacții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cu</w:t>
            </w:r>
          </w:p>
          <w:p>
            <w:pPr>
              <w:pStyle w:val="TableParagraph"/>
              <w:spacing w:line="242" w:lineRule="exact" w:before="1"/>
              <w:ind w:left="35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modificarea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7" w:lineRule="exact" w:before="62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1.2;</w:t>
            </w:r>
          </w:p>
          <w:p>
            <w:pPr>
              <w:pStyle w:val="TableParagraph"/>
              <w:spacing w:line="267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2.2;</w:t>
            </w:r>
          </w:p>
          <w:p>
            <w:pPr>
              <w:pStyle w:val="TableParagraph"/>
              <w:spacing w:line="242" w:lineRule="exact" w:before="1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3.1;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3.2;</w:t>
            </w: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94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before="1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59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left="45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numărului</w:t>
            </w:r>
          </w:p>
          <w:p>
            <w:pPr>
              <w:pStyle w:val="TableParagraph"/>
              <w:ind w:left="431"/>
              <w:rPr>
                <w:b/>
                <w:sz w:val="22"/>
              </w:rPr>
            </w:pPr>
            <w:r>
              <w:rPr>
                <w:b/>
                <w:sz w:val="22"/>
              </w:rPr>
              <w:t>de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oxidare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4.2;</w:t>
            </w:r>
          </w:p>
          <w:p>
            <w:pPr>
              <w:pStyle w:val="TableParagraph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5.2;</w:t>
            </w:r>
          </w:p>
          <w:p>
            <w:pPr>
              <w:pStyle w:val="TableParagraph"/>
              <w:spacing w:before="1"/>
              <w:ind w:left="1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6.2</w:t>
            </w: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7" w:lineRule="exact" w:before="130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8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line="247" w:lineRule="exact" w:before="62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70" w:hRule="atLeast"/>
        </w:trPr>
        <w:tc>
          <w:tcPr>
            <w:tcW w:w="15702" w:type="dxa"/>
            <w:gridSpan w:val="6"/>
            <w:shd w:val="clear" w:color="auto" w:fill="C5D2FF"/>
          </w:tcPr>
          <w:p>
            <w:pPr>
              <w:pStyle w:val="TableParagraph"/>
              <w:spacing w:before="150"/>
              <w:ind w:left="477" w:right="474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Săptămâna</w:t>
            </w:r>
            <w:r>
              <w:rPr>
                <w:b/>
                <w:i/>
                <w:spacing w:val="-10"/>
                <w:sz w:val="22"/>
              </w:rPr>
              <w:t> </w:t>
            </w:r>
            <w:r>
              <w:rPr>
                <w:b/>
                <w:i/>
                <w:sz w:val="22"/>
              </w:rPr>
              <w:t>”Școala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altfel”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15-19.02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(S21)</w:t>
            </w:r>
          </w:p>
        </w:tc>
      </w:tr>
      <w:tr>
        <w:trPr>
          <w:trHeight w:val="801" w:hRule="atLeast"/>
        </w:trPr>
        <w:tc>
          <w:tcPr>
            <w:tcW w:w="15702" w:type="dxa"/>
            <w:gridSpan w:val="6"/>
            <w:shd w:val="clear" w:color="auto" w:fill="DBE4F0"/>
          </w:tcPr>
          <w:p>
            <w:pPr>
              <w:pStyle w:val="TableParagraph"/>
              <w:spacing w:line="266" w:lineRule="exact"/>
              <w:ind w:left="477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MODULUL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(1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martie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2027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23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aprilie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2027)</w:t>
            </w:r>
          </w:p>
          <w:p>
            <w:pPr>
              <w:pStyle w:val="TableParagraph"/>
              <w:spacing w:line="267" w:lineRule="exact"/>
              <w:ind w:left="479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săptămâni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21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ore</w:t>
            </w:r>
          </w:p>
          <w:p>
            <w:pPr>
              <w:pStyle w:val="TableParagraph"/>
              <w:spacing w:line="247" w:lineRule="exact" w:before="1"/>
              <w:ind w:left="475" w:right="4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”Săptămâna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verde”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22-26.03.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(S25)</w:t>
            </w:r>
          </w:p>
        </w:tc>
      </w:tr>
      <w:tr>
        <w:trPr>
          <w:trHeight w:val="534" w:hRule="atLeast"/>
        </w:trPr>
        <w:tc>
          <w:tcPr>
            <w:tcW w:w="2175" w:type="dxa"/>
            <w:shd w:val="clear" w:color="auto" w:fill="C5D2FF"/>
          </w:tcPr>
          <w:p>
            <w:pPr>
              <w:pStyle w:val="TableParagraph"/>
              <w:spacing w:line="266" w:lineRule="exact"/>
              <w:ind w:left="164" w:right="15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Unitatea</w:t>
            </w:r>
            <w:r>
              <w:rPr>
                <w:b/>
                <w:spacing w:val="-5"/>
                <w:sz w:val="22"/>
              </w:rPr>
              <w:t> de</w:t>
            </w:r>
          </w:p>
          <w:p>
            <w:pPr>
              <w:pStyle w:val="TableParagraph"/>
              <w:spacing w:line="248" w:lineRule="exact"/>
              <w:ind w:left="164" w:right="15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învăţare</w:t>
            </w:r>
          </w:p>
        </w:tc>
        <w:tc>
          <w:tcPr>
            <w:tcW w:w="1791" w:type="dxa"/>
            <w:shd w:val="clear" w:color="auto" w:fill="C5D2FF"/>
          </w:tcPr>
          <w:p>
            <w:pPr>
              <w:pStyle w:val="TableParagraph"/>
              <w:spacing w:line="243" w:lineRule="exact" w:before="24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Competenţe</w:t>
            </w:r>
          </w:p>
          <w:p>
            <w:pPr>
              <w:pStyle w:val="TableParagraph"/>
              <w:spacing w:line="243" w:lineRule="exact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specifice</w:t>
            </w:r>
          </w:p>
        </w:tc>
        <w:tc>
          <w:tcPr>
            <w:tcW w:w="7289" w:type="dxa"/>
            <w:shd w:val="clear" w:color="auto" w:fill="C5D2FF"/>
          </w:tcPr>
          <w:p>
            <w:pPr>
              <w:pStyle w:val="TableParagraph"/>
              <w:spacing w:before="134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Conţinuturi</w:t>
            </w:r>
          </w:p>
        </w:tc>
        <w:tc>
          <w:tcPr>
            <w:tcW w:w="687" w:type="dxa"/>
            <w:shd w:val="clear" w:color="auto" w:fill="C5D2FF"/>
          </w:tcPr>
          <w:p>
            <w:pPr>
              <w:pStyle w:val="TableParagraph"/>
              <w:spacing w:line="266" w:lineRule="exact"/>
              <w:ind w:left="137" w:right="128" w:firstLine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Nr. </w:t>
            </w:r>
            <w:r>
              <w:rPr>
                <w:b/>
                <w:spacing w:val="-5"/>
                <w:sz w:val="22"/>
              </w:rPr>
              <w:t>ore</w:t>
            </w:r>
          </w:p>
        </w:tc>
        <w:tc>
          <w:tcPr>
            <w:tcW w:w="1712" w:type="dxa"/>
            <w:shd w:val="clear" w:color="auto" w:fill="C5D2FF"/>
          </w:tcPr>
          <w:p>
            <w:pPr>
              <w:pStyle w:val="TableParagraph"/>
              <w:spacing w:before="134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Săptămâna</w:t>
            </w:r>
          </w:p>
        </w:tc>
        <w:tc>
          <w:tcPr>
            <w:tcW w:w="2048" w:type="dxa"/>
            <w:shd w:val="clear" w:color="auto" w:fill="C5D2FF"/>
          </w:tcPr>
          <w:p>
            <w:pPr>
              <w:pStyle w:val="TableParagraph"/>
              <w:spacing w:before="13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Observaţii</w:t>
            </w:r>
          </w:p>
        </w:tc>
      </w:tr>
      <w:tr>
        <w:trPr>
          <w:trHeight w:val="261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bottom w:val="nil"/>
            </w:tcBorders>
          </w:tcPr>
          <w:p>
            <w:pPr>
              <w:pStyle w:val="TableParagraph"/>
              <w:spacing w:line="24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Caracterul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reducător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carbonului,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hidrogenului,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monoxidului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de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line="241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spacing w:line="267" w:lineRule="exact"/>
              <w:ind w:left="33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S22-</w:t>
            </w:r>
            <w:r>
              <w:rPr>
                <w:b/>
                <w:spacing w:val="-5"/>
                <w:sz w:val="22"/>
              </w:rPr>
              <w:t>S24</w:t>
            </w:r>
          </w:p>
        </w:tc>
        <w:tc>
          <w:tcPr>
            <w:tcW w:w="2048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862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0"/>
              <w:rPr>
                <w:i/>
                <w:sz w:val="22"/>
              </w:rPr>
            </w:pPr>
          </w:p>
          <w:p>
            <w:pPr>
              <w:pStyle w:val="TableParagraph"/>
              <w:ind w:left="331" w:right="32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Reacții cu </w:t>
            </w:r>
            <w:r>
              <w:rPr>
                <w:b/>
                <w:spacing w:val="-2"/>
                <w:sz w:val="22"/>
              </w:rPr>
              <w:t>modificarea numărului </w:t>
            </w:r>
            <w:r>
              <w:rPr>
                <w:b/>
                <w:sz w:val="22"/>
              </w:rPr>
              <w:t>de oxidare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8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1.2;</w:t>
            </w:r>
          </w:p>
          <w:p>
            <w:pPr>
              <w:pStyle w:val="TableParagraph"/>
              <w:spacing w:line="267" w:lineRule="exact" w:before="2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2.2;</w:t>
            </w:r>
          </w:p>
          <w:p>
            <w:pPr>
              <w:pStyle w:val="TableParagraph"/>
              <w:spacing w:line="266" w:lineRule="exact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3.1;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3.2;</w:t>
            </w:r>
          </w:p>
          <w:p>
            <w:pPr>
              <w:pStyle w:val="TableParagraph"/>
              <w:spacing w:line="267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4.2;</w:t>
            </w:r>
          </w:p>
          <w:p>
            <w:pPr>
              <w:pStyle w:val="TableParagraph"/>
              <w:spacing w:line="267" w:lineRule="exact" w:before="2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5.2;</w:t>
            </w:r>
          </w:p>
          <w:p>
            <w:pPr>
              <w:pStyle w:val="TableParagraph"/>
              <w:spacing w:line="267" w:lineRule="exact"/>
              <w:ind w:left="1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6.2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carbon.</w:t>
            </w:r>
          </w:p>
          <w:p>
            <w:pPr>
              <w:pStyle w:val="TableParagraph"/>
              <w:spacing w:before="1"/>
              <w:ind w:left="107" w:right="96"/>
              <w:rPr>
                <w:sz w:val="22"/>
              </w:rPr>
            </w:pPr>
            <w:r>
              <w:rPr>
                <w:sz w:val="22"/>
              </w:rPr>
              <w:t>Pile electrice: pila Daniell, acumulatorul cu plumb, bateria litiu-</w:t>
            </w:r>
            <w:r>
              <w:rPr>
                <w:spacing w:val="-4"/>
                <w:sz w:val="22"/>
              </w:rPr>
              <w:t>ion.</w:t>
            </w:r>
          </w:p>
          <w:p>
            <w:pPr>
              <w:pStyle w:val="TableParagraph"/>
              <w:spacing w:line="267" w:lineRule="exact" w:before="1"/>
              <w:ind w:left="107"/>
              <w:rPr>
                <w:sz w:val="22"/>
              </w:rPr>
            </w:pPr>
            <w:r>
              <w:rPr>
                <w:sz w:val="22"/>
              </w:rPr>
              <w:t>Electroliza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topiturii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 clorură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sodiu</w:t>
            </w:r>
          </w:p>
          <w:p>
            <w:pPr>
              <w:pStyle w:val="TableParagraph"/>
              <w:tabs>
                <w:tab w:pos="1811" w:val="left" w:leader="none"/>
                <w:tab w:pos="3615" w:val="left" w:leader="none"/>
                <w:tab w:pos="5116" w:val="left" w:leader="none"/>
                <w:tab w:pos="6095" w:val="left" w:leader="none"/>
              </w:tabs>
              <w:spacing w:line="242" w:lineRule="auto"/>
              <w:ind w:left="107" w:right="98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</w:rPr>
              <w:t>Recapitulare,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sz w:val="22"/>
              </w:rPr>
              <w:t>sistematizare,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sz w:val="22"/>
              </w:rPr>
              <w:t>consolidare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sz w:val="22"/>
              </w:rPr>
              <w:t>pentru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sz w:val="22"/>
              </w:rPr>
              <w:t>evaluarea </w:t>
            </w:r>
            <w:r>
              <w:rPr>
                <w:i/>
                <w:sz w:val="22"/>
              </w:rPr>
              <w:t>unității de învățare</w:t>
            </w:r>
          </w:p>
          <w:p>
            <w:pPr>
              <w:pStyle w:val="TableParagraph"/>
              <w:spacing w:line="237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Evaluarea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unității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învățare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63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before="1"/>
              <w:rPr>
                <w:i/>
                <w:sz w:val="22"/>
              </w:rPr>
            </w:pPr>
          </w:p>
          <w:p>
            <w:pPr>
              <w:pStyle w:val="TableParagraph"/>
              <w:spacing w:line="24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62"/>
              <w:rPr>
                <w:i/>
                <w:sz w:val="22"/>
              </w:rPr>
            </w:pPr>
          </w:p>
          <w:p>
            <w:pPr>
              <w:pStyle w:val="TableParagraph"/>
              <w:ind w:left="361" w:right="358" w:firstLine="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 oră la </w:t>
            </w:r>
            <w:r>
              <w:rPr>
                <w:i/>
                <w:spacing w:val="-2"/>
                <w:sz w:val="22"/>
              </w:rPr>
              <w:t>dispoziția profesorului</w:t>
            </w:r>
          </w:p>
        </w:tc>
      </w:tr>
      <w:tr>
        <w:trPr>
          <w:trHeight w:val="263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</w:tcBorders>
          </w:tcPr>
          <w:p>
            <w:pPr>
              <w:pStyle w:val="TableParagraph"/>
              <w:spacing w:line="244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Activități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învățare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remedială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și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progres</w:t>
            </w: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line="244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1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bottom w:val="nil"/>
            </w:tcBorders>
          </w:tcPr>
          <w:p>
            <w:pPr>
              <w:pStyle w:val="TableParagraph"/>
              <w:spacing w:line="241" w:lineRule="exact"/>
              <w:ind w:left="107"/>
              <w:rPr>
                <w:sz w:val="22"/>
              </w:rPr>
            </w:pPr>
            <w:r>
              <w:rPr>
                <w:sz w:val="22"/>
              </w:rPr>
              <w:t>Soluții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apoase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utilizate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viața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cotidiană.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line="241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spacing w:line="267" w:lineRule="exact"/>
              <w:ind w:left="230"/>
              <w:rPr>
                <w:b/>
                <w:sz w:val="22"/>
              </w:rPr>
            </w:pPr>
            <w:r>
              <w:rPr>
                <w:b/>
                <w:sz w:val="22"/>
              </w:rPr>
              <w:t>S26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S27</w:t>
            </w:r>
          </w:p>
        </w:tc>
        <w:tc>
          <w:tcPr>
            <w:tcW w:w="2048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861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263"/>
              <w:rPr>
                <w:i/>
                <w:sz w:val="22"/>
              </w:rPr>
            </w:pPr>
          </w:p>
          <w:p>
            <w:pPr>
              <w:pStyle w:val="TableParagraph"/>
              <w:ind w:left="69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Soluții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7" w:lineRule="exact" w:before="128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1.5;</w:t>
            </w:r>
          </w:p>
          <w:p>
            <w:pPr>
              <w:pStyle w:val="TableParagraph"/>
              <w:spacing w:line="267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2.5;</w:t>
            </w:r>
          </w:p>
          <w:p>
            <w:pPr>
              <w:pStyle w:val="TableParagraph"/>
              <w:spacing w:line="267" w:lineRule="exact" w:before="2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3.5;</w:t>
            </w:r>
          </w:p>
          <w:p>
            <w:pPr>
              <w:pStyle w:val="TableParagraph"/>
              <w:spacing w:line="267" w:lineRule="exact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4.3;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4.5;</w:t>
            </w:r>
          </w:p>
          <w:p>
            <w:pPr>
              <w:pStyle w:val="TableParagraph"/>
              <w:spacing w:line="267" w:lineRule="exact" w:before="1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5.1;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5.5;</w:t>
            </w:r>
          </w:p>
          <w:p>
            <w:pPr>
              <w:pStyle w:val="TableParagraph"/>
              <w:spacing w:line="267" w:lineRule="exact"/>
              <w:ind w:left="12" w:righ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6.2;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6.3;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6.5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2" w:lineRule="auto"/>
              <w:ind w:left="107" w:right="818"/>
              <w:rPr>
                <w:sz w:val="22"/>
              </w:rPr>
            </w:pPr>
            <w:r>
              <w:rPr>
                <w:sz w:val="22"/>
              </w:rPr>
              <w:t>Efecte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termice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dizolvarea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substanțelor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apă. Dizolvarea substanțelor ionice în apă.</w:t>
            </w:r>
          </w:p>
          <w:p>
            <w:pPr>
              <w:pStyle w:val="TableParagraph"/>
              <w:spacing w:line="242" w:lineRule="auto"/>
              <w:ind w:left="107" w:right="818"/>
              <w:rPr>
                <w:sz w:val="22"/>
              </w:rPr>
            </w:pPr>
            <w:r>
              <w:rPr>
                <w:sz w:val="22"/>
              </w:rPr>
              <w:t>Dizolvarea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substanțelor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cu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molecule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polare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apă Solvenți polari și solvenți nepolari.</w:t>
            </w:r>
          </w:p>
          <w:p>
            <w:pPr>
              <w:pStyle w:val="TableParagraph"/>
              <w:spacing w:line="262" w:lineRule="exact"/>
              <w:ind w:left="107"/>
              <w:rPr>
                <w:sz w:val="22"/>
              </w:rPr>
            </w:pPr>
            <w:r>
              <w:rPr>
                <w:sz w:val="22"/>
              </w:rPr>
              <w:t>Solubilitatea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substanțelor.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Coeficient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solubilitate.</w:t>
            </w:r>
          </w:p>
          <w:p>
            <w:pPr>
              <w:pStyle w:val="TableParagraph"/>
              <w:spacing w:line="267" w:lineRule="exact"/>
              <w:ind w:left="107"/>
              <w:rPr>
                <w:sz w:val="22"/>
              </w:rPr>
            </w:pPr>
            <w:r>
              <w:rPr>
                <w:sz w:val="22"/>
              </w:rPr>
              <w:t>Soluții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saturate,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soluții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nesaturate.</w:t>
            </w:r>
          </w:p>
          <w:p>
            <w:pPr>
              <w:pStyle w:val="TableParagraph"/>
              <w:spacing w:line="242" w:lineRule="exact"/>
              <w:ind w:left="107"/>
              <w:rPr>
                <w:sz w:val="22"/>
              </w:rPr>
            </w:pPr>
            <w:r>
              <w:rPr>
                <w:sz w:val="22"/>
              </w:rPr>
              <w:t>Factorii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influențează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solubilitatea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substanțelor.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7" w:lineRule="exact" w:before="263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before="1"/>
              <w:rPr>
                <w:i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line="24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</w:tcBorders>
          </w:tcPr>
          <w:p>
            <w:pPr>
              <w:pStyle w:val="TableParagraph"/>
              <w:spacing w:line="244" w:lineRule="exact"/>
              <w:ind w:left="107"/>
              <w:rPr>
                <w:sz w:val="22"/>
              </w:rPr>
            </w:pPr>
            <w:r>
              <w:rPr>
                <w:sz w:val="22"/>
              </w:rPr>
              <w:t>Exerciții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probleme</w:t>
            </w:r>
            <w:r>
              <w:rPr>
                <w:spacing w:val="-2"/>
                <w:sz w:val="22"/>
              </w:rPr>
              <w:t> aplicative</w:t>
            </w: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line="244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6850" w:h="11910" w:orient="landscape"/>
          <w:pgMar w:header="0" w:footer="526" w:top="1100" w:bottom="760" w:left="425" w:right="425"/>
        </w:sectPr>
      </w:pPr>
    </w:p>
    <w:p>
      <w:pPr>
        <w:pStyle w:val="BodyText"/>
        <w:spacing w:before="2"/>
        <w:rPr>
          <w:i/>
          <w:sz w:val="2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5"/>
        <w:gridCol w:w="1791"/>
        <w:gridCol w:w="7289"/>
        <w:gridCol w:w="687"/>
        <w:gridCol w:w="1712"/>
        <w:gridCol w:w="2048"/>
      </w:tblGrid>
      <w:tr>
        <w:trPr>
          <w:trHeight w:val="429" w:hRule="atLeast"/>
        </w:trPr>
        <w:tc>
          <w:tcPr>
            <w:tcW w:w="15702" w:type="dxa"/>
            <w:gridSpan w:val="6"/>
            <w:shd w:val="clear" w:color="auto" w:fill="DBE4F0"/>
          </w:tcPr>
          <w:p>
            <w:pPr>
              <w:pStyle w:val="TableParagraph"/>
              <w:spacing w:before="81"/>
              <w:ind w:left="475" w:right="474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Săptămâna</w:t>
            </w:r>
            <w:r>
              <w:rPr>
                <w:b/>
                <w:i/>
                <w:spacing w:val="-9"/>
                <w:sz w:val="22"/>
              </w:rPr>
              <w:t> </w:t>
            </w:r>
            <w:r>
              <w:rPr>
                <w:b/>
                <w:i/>
                <w:sz w:val="22"/>
              </w:rPr>
              <w:t>Verde</w:t>
            </w:r>
            <w:r>
              <w:rPr>
                <w:b/>
                <w:i/>
                <w:spacing w:val="-8"/>
                <w:sz w:val="22"/>
              </w:rPr>
              <w:t> </w:t>
            </w:r>
            <w:r>
              <w:rPr>
                <w:b/>
                <w:i/>
                <w:sz w:val="22"/>
              </w:rPr>
              <w:t>22-26.03.</w:t>
            </w:r>
            <w:r>
              <w:rPr>
                <w:b/>
                <w:i/>
                <w:spacing w:val="-8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(S25)</w:t>
            </w:r>
          </w:p>
        </w:tc>
      </w:tr>
      <w:tr>
        <w:trPr>
          <w:trHeight w:val="534" w:hRule="atLeast"/>
        </w:trPr>
        <w:tc>
          <w:tcPr>
            <w:tcW w:w="2175" w:type="dxa"/>
            <w:shd w:val="clear" w:color="auto" w:fill="C5D2FF"/>
          </w:tcPr>
          <w:p>
            <w:pPr>
              <w:pStyle w:val="TableParagraph"/>
              <w:spacing w:line="267" w:lineRule="exact"/>
              <w:ind w:left="164" w:right="15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Unitatea</w:t>
            </w:r>
            <w:r>
              <w:rPr>
                <w:b/>
                <w:spacing w:val="-5"/>
                <w:sz w:val="22"/>
              </w:rPr>
              <w:t> de</w:t>
            </w:r>
          </w:p>
          <w:p>
            <w:pPr>
              <w:pStyle w:val="TableParagraph"/>
              <w:spacing w:line="247" w:lineRule="exact" w:before="1"/>
              <w:ind w:left="164" w:right="15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învăţare</w:t>
            </w:r>
          </w:p>
        </w:tc>
        <w:tc>
          <w:tcPr>
            <w:tcW w:w="1791" w:type="dxa"/>
            <w:shd w:val="clear" w:color="auto" w:fill="C5D2FF"/>
          </w:tcPr>
          <w:p>
            <w:pPr>
              <w:pStyle w:val="TableParagraph"/>
              <w:spacing w:before="24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Competenţe</w:t>
            </w:r>
          </w:p>
          <w:p>
            <w:pPr>
              <w:pStyle w:val="TableParagraph"/>
              <w:spacing w:before="2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specifice</w:t>
            </w:r>
          </w:p>
        </w:tc>
        <w:tc>
          <w:tcPr>
            <w:tcW w:w="7289" w:type="dxa"/>
            <w:shd w:val="clear" w:color="auto" w:fill="C5D2FF"/>
          </w:tcPr>
          <w:p>
            <w:pPr>
              <w:pStyle w:val="TableParagraph"/>
              <w:spacing w:before="134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Conţinuturi</w:t>
            </w:r>
          </w:p>
        </w:tc>
        <w:tc>
          <w:tcPr>
            <w:tcW w:w="687" w:type="dxa"/>
            <w:shd w:val="clear" w:color="auto" w:fill="C5D2FF"/>
          </w:tcPr>
          <w:p>
            <w:pPr>
              <w:pStyle w:val="TableParagraph"/>
              <w:spacing w:line="268" w:lineRule="exact"/>
              <w:ind w:left="137" w:right="128" w:firstLine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Nr. </w:t>
            </w:r>
            <w:r>
              <w:rPr>
                <w:b/>
                <w:spacing w:val="-5"/>
                <w:sz w:val="22"/>
              </w:rPr>
              <w:t>ore</w:t>
            </w:r>
          </w:p>
        </w:tc>
        <w:tc>
          <w:tcPr>
            <w:tcW w:w="1712" w:type="dxa"/>
            <w:shd w:val="clear" w:color="auto" w:fill="C5D2FF"/>
          </w:tcPr>
          <w:p>
            <w:pPr>
              <w:pStyle w:val="TableParagraph"/>
              <w:spacing w:before="134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Săptămâna</w:t>
            </w:r>
          </w:p>
        </w:tc>
        <w:tc>
          <w:tcPr>
            <w:tcW w:w="2048" w:type="dxa"/>
            <w:shd w:val="clear" w:color="auto" w:fill="C5D2FF"/>
          </w:tcPr>
          <w:p>
            <w:pPr>
              <w:pStyle w:val="TableParagraph"/>
              <w:spacing w:before="13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Observaţii</w:t>
            </w:r>
          </w:p>
        </w:tc>
      </w:tr>
      <w:tr>
        <w:trPr>
          <w:trHeight w:val="261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bottom w:val="nil"/>
            </w:tcBorders>
          </w:tcPr>
          <w:p>
            <w:pPr>
              <w:pStyle w:val="TableParagraph"/>
              <w:spacing w:line="241" w:lineRule="exact"/>
              <w:ind w:left="107"/>
              <w:rPr>
                <w:sz w:val="22"/>
              </w:rPr>
            </w:pPr>
            <w:r>
              <w:rPr>
                <w:sz w:val="22"/>
              </w:rPr>
              <w:t>Concentrația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procentuală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masă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unei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soluții,</w:t>
            </w:r>
            <w:r>
              <w:rPr>
                <w:spacing w:val="36"/>
                <w:sz w:val="22"/>
              </w:rPr>
              <w:t> </w:t>
            </w:r>
            <w:r>
              <w:rPr>
                <w:spacing w:val="-2"/>
                <w:sz w:val="22"/>
              </w:rPr>
              <w:t>concentrația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line="241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spacing w:line="266" w:lineRule="exact"/>
              <w:ind w:left="33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S28-</w:t>
            </w:r>
            <w:r>
              <w:rPr>
                <w:b/>
                <w:spacing w:val="-5"/>
                <w:sz w:val="22"/>
              </w:rPr>
              <w:t>S29</w:t>
            </w:r>
          </w:p>
        </w:tc>
        <w:tc>
          <w:tcPr>
            <w:tcW w:w="2048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/>
              <w:ind w:left="107"/>
              <w:rPr>
                <w:sz w:val="22"/>
              </w:rPr>
            </w:pPr>
            <w:r>
              <w:rPr>
                <w:sz w:val="22"/>
              </w:rPr>
              <w:t>molară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unei</w:t>
            </w:r>
            <w:r>
              <w:rPr>
                <w:spacing w:val="-2"/>
                <w:sz w:val="22"/>
              </w:rPr>
              <w:t> soluții.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6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1.5;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/>
              <w:ind w:left="107"/>
              <w:rPr>
                <w:sz w:val="22"/>
              </w:rPr>
            </w:pPr>
            <w:r>
              <w:rPr>
                <w:sz w:val="22"/>
              </w:rPr>
              <w:t>Exerciții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probleme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aplicative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concentrația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soluțiilor.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2.5;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Prepararea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unor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soluții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apoase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cu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anumite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concentrații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molare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5"/>
                <w:sz w:val="22"/>
              </w:rPr>
              <w:t>și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5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8"/>
              <w:ind w:left="164" w:right="15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Soluții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3.5;</w:t>
            </w:r>
          </w:p>
          <w:p>
            <w:pPr>
              <w:pStyle w:val="TableParagraph"/>
              <w:spacing w:line="242" w:lineRule="exact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4.3;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4.5;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6" w:lineRule="exact"/>
              <w:ind w:left="107" w:right="4333"/>
              <w:rPr>
                <w:sz w:val="22"/>
              </w:rPr>
            </w:pPr>
            <w:r>
              <w:rPr>
                <w:sz w:val="22"/>
              </w:rPr>
              <w:t>procentuale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masă. </w:t>
            </w:r>
            <w:r>
              <w:rPr>
                <w:spacing w:val="-2"/>
                <w:sz w:val="22"/>
              </w:rPr>
              <w:t>Cristalohidrați.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1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5.1;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5.5;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Ionizarea</w:t>
            </w:r>
            <w:r>
              <w:rPr>
                <w:spacing w:val="-22"/>
                <w:sz w:val="22"/>
              </w:rPr>
              <w:t> </w:t>
            </w:r>
            <w:r>
              <w:rPr>
                <w:sz w:val="22"/>
              </w:rPr>
              <w:t>în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soluție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apoasă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acizilor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monoprotici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tari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bazelor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1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3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left="12" w:righ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6.2;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6.3;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6.5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6" w:lineRule="exact"/>
              <w:ind w:left="107" w:right="4333"/>
              <w:rPr>
                <w:sz w:val="22"/>
              </w:rPr>
            </w:pPr>
            <w:r>
              <w:rPr>
                <w:sz w:val="22"/>
              </w:rPr>
              <w:t>monoprotice tari. Produsul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ionic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apei.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61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4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</w:tcBorders>
          </w:tcPr>
          <w:p>
            <w:pPr>
              <w:pStyle w:val="TableParagraph"/>
              <w:spacing w:line="235" w:lineRule="exact"/>
              <w:ind w:left="107"/>
              <w:rPr>
                <w:sz w:val="22"/>
              </w:rPr>
            </w:pPr>
            <w:r>
              <w:rPr>
                <w:sz w:val="22"/>
              </w:rPr>
              <w:t>Calculul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pH-ului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soluțiilor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apoase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acizilor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tari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monoprotici.</w:t>
            </w: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line="235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03" w:hRule="atLeast"/>
        </w:trPr>
        <w:tc>
          <w:tcPr>
            <w:tcW w:w="15702" w:type="dxa"/>
            <w:gridSpan w:val="6"/>
            <w:shd w:val="clear" w:color="auto" w:fill="DBE4F0"/>
          </w:tcPr>
          <w:p>
            <w:pPr>
              <w:pStyle w:val="TableParagraph"/>
              <w:spacing w:before="83"/>
              <w:ind w:left="7" w:right="4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MODULUL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5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(miercuri,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5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mai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2027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18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iunie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2027)</w:t>
            </w:r>
          </w:p>
          <w:p>
            <w:pPr>
              <w:pStyle w:val="TableParagraph"/>
              <w:spacing w:before="2"/>
              <w:ind w:left="7" w:right="47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săptămâni</w:t>
            </w:r>
            <w:r>
              <w:rPr>
                <w:b/>
                <w:spacing w:val="71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21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ore</w:t>
            </w:r>
          </w:p>
        </w:tc>
      </w:tr>
      <w:tr>
        <w:trPr>
          <w:trHeight w:val="534" w:hRule="atLeast"/>
        </w:trPr>
        <w:tc>
          <w:tcPr>
            <w:tcW w:w="2175" w:type="dxa"/>
            <w:shd w:val="clear" w:color="auto" w:fill="C5D2FF"/>
          </w:tcPr>
          <w:p>
            <w:pPr>
              <w:pStyle w:val="TableParagraph"/>
              <w:spacing w:line="267" w:lineRule="exact"/>
              <w:ind w:left="164" w:right="15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Unitatea</w:t>
            </w:r>
            <w:r>
              <w:rPr>
                <w:b/>
                <w:spacing w:val="-5"/>
                <w:sz w:val="22"/>
              </w:rPr>
              <w:t> de</w:t>
            </w:r>
          </w:p>
          <w:p>
            <w:pPr>
              <w:pStyle w:val="TableParagraph"/>
              <w:spacing w:line="247" w:lineRule="exact" w:before="1"/>
              <w:ind w:left="164" w:right="15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învăţare</w:t>
            </w:r>
          </w:p>
        </w:tc>
        <w:tc>
          <w:tcPr>
            <w:tcW w:w="1791" w:type="dxa"/>
            <w:shd w:val="clear" w:color="auto" w:fill="C5D2FF"/>
          </w:tcPr>
          <w:p>
            <w:pPr>
              <w:pStyle w:val="TableParagraph"/>
              <w:spacing w:line="243" w:lineRule="exact" w:before="26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Competenţe</w:t>
            </w:r>
          </w:p>
          <w:p>
            <w:pPr>
              <w:pStyle w:val="TableParagraph"/>
              <w:spacing w:line="243" w:lineRule="exact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specifice</w:t>
            </w:r>
          </w:p>
        </w:tc>
        <w:tc>
          <w:tcPr>
            <w:tcW w:w="7289" w:type="dxa"/>
            <w:shd w:val="clear" w:color="auto" w:fill="C5D2FF"/>
          </w:tcPr>
          <w:p>
            <w:pPr>
              <w:pStyle w:val="TableParagraph"/>
              <w:spacing w:before="134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Conţinuturi</w:t>
            </w:r>
          </w:p>
        </w:tc>
        <w:tc>
          <w:tcPr>
            <w:tcW w:w="687" w:type="dxa"/>
            <w:shd w:val="clear" w:color="auto" w:fill="C5D2FF"/>
          </w:tcPr>
          <w:p>
            <w:pPr>
              <w:pStyle w:val="TableParagraph"/>
              <w:spacing w:line="268" w:lineRule="exact"/>
              <w:ind w:left="137" w:right="128" w:firstLine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Nr. </w:t>
            </w:r>
            <w:r>
              <w:rPr>
                <w:b/>
                <w:spacing w:val="-5"/>
                <w:sz w:val="22"/>
              </w:rPr>
              <w:t>ore</w:t>
            </w:r>
          </w:p>
        </w:tc>
        <w:tc>
          <w:tcPr>
            <w:tcW w:w="1712" w:type="dxa"/>
            <w:shd w:val="clear" w:color="auto" w:fill="C5D2FF"/>
          </w:tcPr>
          <w:p>
            <w:pPr>
              <w:pStyle w:val="TableParagraph"/>
              <w:spacing w:before="134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Săptămâna</w:t>
            </w:r>
          </w:p>
        </w:tc>
        <w:tc>
          <w:tcPr>
            <w:tcW w:w="2048" w:type="dxa"/>
            <w:shd w:val="clear" w:color="auto" w:fill="C5D2FF"/>
          </w:tcPr>
          <w:p>
            <w:pPr>
              <w:pStyle w:val="TableParagraph"/>
              <w:spacing w:before="13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Observaţii</w:t>
            </w:r>
          </w:p>
        </w:tc>
      </w:tr>
      <w:tr>
        <w:trPr>
          <w:trHeight w:val="261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bottom w:val="nil"/>
            </w:tcBorders>
          </w:tcPr>
          <w:p>
            <w:pPr>
              <w:pStyle w:val="TableParagraph"/>
              <w:spacing w:line="241" w:lineRule="exact"/>
              <w:ind w:left="107"/>
              <w:rPr>
                <w:sz w:val="22"/>
              </w:rPr>
            </w:pPr>
            <w:r>
              <w:rPr>
                <w:sz w:val="22"/>
              </w:rPr>
              <w:t>Calculul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pH-ului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soluțiilor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apoase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bazelor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tari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monoprotice.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line="241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spacing w:line="266" w:lineRule="exact"/>
              <w:ind w:left="268"/>
              <w:rPr>
                <w:b/>
                <w:sz w:val="22"/>
              </w:rPr>
            </w:pPr>
            <w:r>
              <w:rPr>
                <w:b/>
                <w:sz w:val="22"/>
              </w:rPr>
              <w:t>S30–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S31</w:t>
            </w:r>
          </w:p>
        </w:tc>
        <w:tc>
          <w:tcPr>
            <w:tcW w:w="2048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25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62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1.5;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6" w:lineRule="exact"/>
              <w:ind w:left="107"/>
              <w:rPr>
                <w:sz w:val="22"/>
              </w:rPr>
            </w:pPr>
            <w:r>
              <w:rPr>
                <w:sz w:val="22"/>
              </w:rPr>
              <w:t>Reacția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neutralizare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dintre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acid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tare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monoprotic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bază tare monoprotică.Titrări acido-bazice.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88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2"/>
              <w:rPr>
                <w:i/>
                <w:sz w:val="22"/>
              </w:rPr>
            </w:pPr>
          </w:p>
          <w:p>
            <w:pPr>
              <w:pStyle w:val="TableParagraph"/>
              <w:ind w:left="164" w:right="15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Soluții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2.5;</w:t>
            </w:r>
          </w:p>
          <w:p>
            <w:pPr>
              <w:pStyle w:val="TableParagraph"/>
              <w:spacing w:line="266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3.5;</w:t>
            </w:r>
          </w:p>
          <w:p>
            <w:pPr>
              <w:pStyle w:val="TableParagraph"/>
              <w:spacing w:line="267" w:lineRule="exact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4.3;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4.5;</w:t>
            </w:r>
          </w:p>
          <w:p>
            <w:pPr>
              <w:pStyle w:val="TableParagraph"/>
              <w:spacing w:line="267" w:lineRule="exact" w:before="2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5.1;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5.5;</w:t>
            </w:r>
          </w:p>
          <w:p>
            <w:pPr>
              <w:pStyle w:val="TableParagraph"/>
              <w:spacing w:line="267" w:lineRule="exact"/>
              <w:ind w:left="12" w:righ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6.2;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6.3;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6.5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ind w:left="107" w:right="95"/>
              <w:jc w:val="both"/>
              <w:rPr>
                <w:sz w:val="22"/>
              </w:rPr>
            </w:pPr>
            <w:r>
              <w:rPr>
                <w:sz w:val="22"/>
              </w:rPr>
              <w:t>Apa și soluțiile ei toxice. Poluarea apelor: îngrășămintele chimice, solubilitatea și eutrofizarea.Ploile acide. Amoniacul în </w:t>
            </w:r>
            <w:r>
              <w:rPr>
                <w:spacing w:val="-2"/>
                <w:sz w:val="22"/>
              </w:rPr>
              <w:t>mediu.</w:t>
            </w:r>
          </w:p>
          <w:p>
            <w:pPr>
              <w:pStyle w:val="TableParagraph"/>
              <w:ind w:left="107" w:right="98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Recapitulare, sistematizare, consolidare pentru evaluarea unității de învățare</w:t>
            </w:r>
          </w:p>
          <w:p>
            <w:pPr>
              <w:pStyle w:val="TableParagraph"/>
              <w:spacing w:line="242" w:lineRule="exact"/>
              <w:ind w:left="107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Evaluarea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unității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învățare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line="242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i/>
                <w:sz w:val="22"/>
              </w:rPr>
            </w:pPr>
          </w:p>
          <w:p>
            <w:pPr>
              <w:pStyle w:val="TableParagraph"/>
              <w:spacing w:before="122"/>
              <w:rPr>
                <w:i/>
                <w:sz w:val="22"/>
              </w:rPr>
            </w:pPr>
          </w:p>
          <w:p>
            <w:pPr>
              <w:pStyle w:val="TableParagraph"/>
              <w:ind w:left="361" w:right="358" w:firstLine="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 oră la </w:t>
            </w:r>
            <w:r>
              <w:rPr>
                <w:i/>
                <w:spacing w:val="-2"/>
                <w:sz w:val="22"/>
              </w:rPr>
              <w:t>dispoziția profesorului</w:t>
            </w:r>
          </w:p>
        </w:tc>
      </w:tr>
      <w:tr>
        <w:trPr>
          <w:trHeight w:val="261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top w:val="nil"/>
            </w:tcBorders>
          </w:tcPr>
          <w:p>
            <w:pPr>
              <w:pStyle w:val="TableParagraph"/>
              <w:spacing w:line="241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Activități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învățare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remedială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și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progres</w:t>
            </w: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line="241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89" w:type="dxa"/>
            <w:tcBorders>
              <w:bottom w:val="nil"/>
            </w:tcBorders>
          </w:tcPr>
          <w:p>
            <w:pPr>
              <w:pStyle w:val="TableParagraph"/>
              <w:spacing w:line="242" w:lineRule="exact" w:before="2"/>
              <w:ind w:left="107"/>
              <w:rPr>
                <w:sz w:val="22"/>
              </w:rPr>
            </w:pPr>
            <w:r>
              <w:rPr>
                <w:sz w:val="22"/>
              </w:rPr>
              <w:t>Caracterizarea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stării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gazoase.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Parametri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45"/>
                <w:sz w:val="22"/>
              </w:rPr>
              <w:t> </w:t>
            </w:r>
            <w:r>
              <w:rPr>
                <w:sz w:val="22"/>
              </w:rPr>
              <w:t>stare.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Ecuația</w:t>
            </w:r>
            <w:r>
              <w:rPr>
                <w:spacing w:val="44"/>
                <w:sz w:val="22"/>
              </w:rPr>
              <w:t> </w:t>
            </w:r>
            <w:r>
              <w:rPr>
                <w:spacing w:val="-5"/>
                <w:sz w:val="22"/>
              </w:rPr>
              <w:t>de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line="242" w:lineRule="exact" w:before="2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spacing w:before="2"/>
              <w:ind w:left="268"/>
              <w:rPr>
                <w:b/>
                <w:sz w:val="22"/>
              </w:rPr>
            </w:pPr>
            <w:r>
              <w:rPr>
                <w:b/>
                <w:sz w:val="22"/>
              </w:rPr>
              <w:t>S32–</w:t>
            </w:r>
            <w:r>
              <w:rPr>
                <w:b/>
                <w:spacing w:val="-5"/>
                <w:sz w:val="22"/>
              </w:rPr>
              <w:t> S34</w:t>
            </w:r>
          </w:p>
        </w:tc>
        <w:tc>
          <w:tcPr>
            <w:tcW w:w="2048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6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1.6;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6" w:lineRule="exact"/>
              <w:ind w:left="107"/>
              <w:rPr>
                <w:sz w:val="22"/>
              </w:rPr>
            </w:pPr>
            <w:r>
              <w:rPr>
                <w:sz w:val="22"/>
              </w:rPr>
              <w:t>stare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gazului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ideal.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2.6;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Volumul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molar.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Densitatea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gazelor.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Densitatea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relativă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4"/>
                <w:sz w:val="22"/>
              </w:rPr>
              <w:t>unui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5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1"/>
              <w:ind w:left="8" w:righ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Starea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gazoasă</w:t>
            </w: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3.6;</w:t>
            </w:r>
          </w:p>
          <w:p>
            <w:pPr>
              <w:pStyle w:val="TableParagraph"/>
              <w:spacing w:line="242" w:lineRule="exact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4.3;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4.6;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07"/>
              <w:rPr>
                <w:sz w:val="22"/>
              </w:rPr>
            </w:pPr>
            <w:r>
              <w:rPr>
                <w:sz w:val="22"/>
              </w:rPr>
              <w:t>gaz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față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alt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gaz.</w:t>
            </w:r>
          </w:p>
          <w:p>
            <w:pPr>
              <w:pStyle w:val="TableParagraph"/>
              <w:spacing w:line="242" w:lineRule="exact"/>
              <w:ind w:left="107"/>
              <w:rPr>
                <w:sz w:val="22"/>
              </w:rPr>
            </w:pPr>
            <w:r>
              <w:rPr>
                <w:sz w:val="22"/>
              </w:rPr>
              <w:t>Exerciții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probleme</w:t>
            </w:r>
            <w:r>
              <w:rPr>
                <w:spacing w:val="-2"/>
                <w:sz w:val="22"/>
              </w:rPr>
              <w:t> aplicative.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3" w:lineRule="exact" w:before="263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7" w:hRule="atLeast"/>
        </w:trPr>
        <w:tc>
          <w:tcPr>
            <w:tcW w:w="21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5.1;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5.6;</w:t>
            </w:r>
          </w:p>
        </w:tc>
        <w:tc>
          <w:tcPr>
            <w:tcW w:w="728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Amestecuri</w:t>
            </w:r>
            <w:r>
              <w:rPr>
                <w:spacing w:val="64"/>
                <w:w w:val="15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65"/>
                <w:w w:val="150"/>
                <w:sz w:val="22"/>
              </w:rPr>
              <w:t> </w:t>
            </w:r>
            <w:r>
              <w:rPr>
                <w:sz w:val="22"/>
              </w:rPr>
              <w:t>gaze.</w:t>
            </w:r>
            <w:r>
              <w:rPr>
                <w:spacing w:val="67"/>
                <w:w w:val="150"/>
                <w:sz w:val="22"/>
              </w:rPr>
              <w:t> </w:t>
            </w:r>
            <w:r>
              <w:rPr>
                <w:sz w:val="22"/>
              </w:rPr>
              <w:t>Fracție</w:t>
            </w:r>
            <w:r>
              <w:rPr>
                <w:spacing w:val="62"/>
                <w:w w:val="150"/>
                <w:sz w:val="22"/>
              </w:rPr>
              <w:t> </w:t>
            </w:r>
            <w:r>
              <w:rPr>
                <w:sz w:val="22"/>
              </w:rPr>
              <w:t>molară.</w:t>
            </w:r>
            <w:r>
              <w:rPr>
                <w:spacing w:val="65"/>
                <w:w w:val="150"/>
                <w:sz w:val="22"/>
              </w:rPr>
              <w:t> </w:t>
            </w:r>
            <w:r>
              <w:rPr>
                <w:sz w:val="22"/>
              </w:rPr>
              <w:t>Masă</w:t>
            </w:r>
            <w:r>
              <w:rPr>
                <w:spacing w:val="64"/>
                <w:w w:val="150"/>
                <w:sz w:val="22"/>
              </w:rPr>
              <w:t> </w:t>
            </w:r>
            <w:r>
              <w:rPr>
                <w:sz w:val="22"/>
              </w:rPr>
              <w:t>molară</w:t>
            </w:r>
            <w:r>
              <w:rPr>
                <w:spacing w:val="62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medie.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0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spacing w:line="262" w:lineRule="exact"/>
              <w:ind w:left="12" w:righ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6.2;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6.6</w:t>
            </w:r>
          </w:p>
        </w:tc>
        <w:tc>
          <w:tcPr>
            <w:tcW w:w="7289" w:type="dxa"/>
            <w:tcBorders>
              <w:top w:val="nil"/>
            </w:tcBorders>
          </w:tcPr>
          <w:p>
            <w:pPr>
              <w:pStyle w:val="TableParagraph"/>
              <w:spacing w:line="262" w:lineRule="exact"/>
              <w:ind w:left="107"/>
              <w:rPr>
                <w:sz w:val="22"/>
              </w:rPr>
            </w:pPr>
            <w:r>
              <w:rPr>
                <w:sz w:val="22"/>
              </w:rPr>
              <w:t>Densitate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medie.</w:t>
            </w:r>
          </w:p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z w:val="22"/>
              </w:rPr>
              <w:t>Presiune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parțială.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Legea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presiunilor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parțiale.</w:t>
            </w: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line="249" w:lineRule="exact" w:before="261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6850" w:h="11910" w:orient="landscape"/>
          <w:pgMar w:header="0" w:footer="526" w:top="1100" w:bottom="760" w:left="425" w:right="425"/>
        </w:sectPr>
      </w:pPr>
    </w:p>
    <w:p>
      <w:pPr>
        <w:pStyle w:val="BodyText"/>
        <w:spacing w:before="2"/>
        <w:rPr>
          <w:i/>
          <w:sz w:val="2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5"/>
        <w:gridCol w:w="1791"/>
        <w:gridCol w:w="7289"/>
        <w:gridCol w:w="687"/>
        <w:gridCol w:w="1712"/>
        <w:gridCol w:w="2048"/>
      </w:tblGrid>
      <w:tr>
        <w:trPr>
          <w:trHeight w:val="534" w:hRule="atLeast"/>
        </w:trPr>
        <w:tc>
          <w:tcPr>
            <w:tcW w:w="2175" w:type="dxa"/>
            <w:shd w:val="clear" w:color="auto" w:fill="C5D2FF"/>
          </w:tcPr>
          <w:p>
            <w:pPr>
              <w:pStyle w:val="TableParagraph"/>
              <w:spacing w:line="267" w:lineRule="exact" w:before="2"/>
              <w:ind w:left="164" w:right="15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Unitatea</w:t>
            </w:r>
            <w:r>
              <w:rPr>
                <w:b/>
                <w:spacing w:val="-5"/>
                <w:sz w:val="22"/>
              </w:rPr>
              <w:t> de</w:t>
            </w:r>
          </w:p>
          <w:p>
            <w:pPr>
              <w:pStyle w:val="TableParagraph"/>
              <w:spacing w:line="246" w:lineRule="exact"/>
              <w:ind w:left="164" w:right="15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învăţare</w:t>
            </w:r>
          </w:p>
        </w:tc>
        <w:tc>
          <w:tcPr>
            <w:tcW w:w="1791" w:type="dxa"/>
            <w:shd w:val="clear" w:color="auto" w:fill="C5D2FF"/>
          </w:tcPr>
          <w:p>
            <w:pPr>
              <w:pStyle w:val="TableParagraph"/>
              <w:spacing w:line="243" w:lineRule="exact" w:before="26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Competenţe</w:t>
            </w:r>
          </w:p>
          <w:p>
            <w:pPr>
              <w:pStyle w:val="TableParagraph"/>
              <w:spacing w:line="243" w:lineRule="exact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specifice</w:t>
            </w:r>
          </w:p>
        </w:tc>
        <w:tc>
          <w:tcPr>
            <w:tcW w:w="7289" w:type="dxa"/>
            <w:shd w:val="clear" w:color="auto" w:fill="C5D2FF"/>
          </w:tcPr>
          <w:p>
            <w:pPr>
              <w:pStyle w:val="TableParagraph"/>
              <w:spacing w:before="134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Conţinuturi</w:t>
            </w:r>
          </w:p>
        </w:tc>
        <w:tc>
          <w:tcPr>
            <w:tcW w:w="687" w:type="dxa"/>
            <w:shd w:val="clear" w:color="auto" w:fill="C5D2FF"/>
          </w:tcPr>
          <w:p>
            <w:pPr>
              <w:pStyle w:val="TableParagraph"/>
              <w:spacing w:line="266" w:lineRule="exact"/>
              <w:ind w:left="137" w:right="128" w:firstLine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Nr. </w:t>
            </w:r>
            <w:r>
              <w:rPr>
                <w:b/>
                <w:spacing w:val="-5"/>
                <w:sz w:val="22"/>
              </w:rPr>
              <w:t>ore</w:t>
            </w:r>
          </w:p>
        </w:tc>
        <w:tc>
          <w:tcPr>
            <w:tcW w:w="1712" w:type="dxa"/>
            <w:shd w:val="clear" w:color="auto" w:fill="C5D2FF"/>
          </w:tcPr>
          <w:p>
            <w:pPr>
              <w:pStyle w:val="TableParagraph"/>
              <w:spacing w:before="134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Săptămâna</w:t>
            </w:r>
          </w:p>
        </w:tc>
        <w:tc>
          <w:tcPr>
            <w:tcW w:w="2048" w:type="dxa"/>
            <w:shd w:val="clear" w:color="auto" w:fill="C5D2FF"/>
          </w:tcPr>
          <w:p>
            <w:pPr>
              <w:pStyle w:val="TableParagraph"/>
              <w:spacing w:before="134"/>
              <w:ind w:left="38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Observaţii</w:t>
            </w:r>
          </w:p>
        </w:tc>
      </w:tr>
      <w:tr>
        <w:trPr>
          <w:trHeight w:val="396" w:hRule="atLeast"/>
        </w:trPr>
        <w:tc>
          <w:tcPr>
            <w:tcW w:w="21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  <w:tcBorders>
              <w:bottom w:val="nil"/>
            </w:tcBorders>
          </w:tcPr>
          <w:p>
            <w:pPr>
              <w:pStyle w:val="TableParagraph"/>
              <w:spacing w:line="243" w:lineRule="exact" w:before="134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1.6;</w:t>
            </w:r>
          </w:p>
        </w:tc>
        <w:tc>
          <w:tcPr>
            <w:tcW w:w="7289" w:type="dxa"/>
            <w:vMerge w:val="restart"/>
          </w:tcPr>
          <w:p>
            <w:pPr>
              <w:pStyle w:val="TableParagraph"/>
              <w:spacing w:line="267" w:lineRule="exact" w:before="2"/>
              <w:ind w:left="107"/>
              <w:rPr>
                <w:sz w:val="22"/>
              </w:rPr>
            </w:pPr>
            <w:r>
              <w:rPr>
                <w:sz w:val="22"/>
              </w:rPr>
              <w:t>Hemoglobina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monoxidul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carbon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capcană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letală.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Efectul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seră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și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schimbările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climatice.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Rolul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dioxidului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carbon și al mtanului în reținerea căldurii</w:t>
            </w:r>
          </w:p>
          <w:p>
            <w:pPr>
              <w:pStyle w:val="TableParagraph"/>
              <w:tabs>
                <w:tab w:pos="1811" w:val="left" w:leader="none"/>
                <w:tab w:pos="3615" w:val="left" w:leader="none"/>
                <w:tab w:pos="5116" w:val="left" w:leader="none"/>
                <w:tab w:pos="6095" w:val="left" w:leader="none"/>
              </w:tabs>
              <w:ind w:left="107" w:right="98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</w:rPr>
              <w:t>Recapitulare,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sz w:val="22"/>
              </w:rPr>
              <w:t>sistematizare,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sz w:val="22"/>
              </w:rPr>
              <w:t>consolidare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sz w:val="22"/>
              </w:rPr>
              <w:t>pentru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sz w:val="22"/>
              </w:rPr>
              <w:t>evaluarea </w:t>
            </w:r>
            <w:r>
              <w:rPr>
                <w:i/>
                <w:sz w:val="22"/>
              </w:rPr>
              <w:t>unității de învățare</w:t>
            </w:r>
          </w:p>
          <w:p>
            <w:pPr>
              <w:pStyle w:val="TableParagraph"/>
              <w:spacing w:line="267" w:lineRule="exact" w:before="1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Evaluarea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unității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învățare</w:t>
            </w:r>
          </w:p>
          <w:p>
            <w:pPr>
              <w:pStyle w:val="TableParagraph"/>
              <w:spacing w:line="246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Activități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învățare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remedială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și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progres</w:t>
            </w:r>
          </w:p>
        </w:tc>
        <w:tc>
          <w:tcPr>
            <w:tcW w:w="687" w:type="dxa"/>
            <w:tcBorders>
              <w:bottom w:val="nil"/>
            </w:tcBorders>
          </w:tcPr>
          <w:p>
            <w:pPr>
              <w:pStyle w:val="TableParagraph"/>
              <w:spacing w:before="2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465" w:hRule="atLeast"/>
        </w:trPr>
        <w:tc>
          <w:tcPr>
            <w:tcW w:w="2175" w:type="dxa"/>
            <w:tcBorders>
              <w:top w:val="nil"/>
            </w:tcBorders>
          </w:tcPr>
          <w:p>
            <w:pPr>
              <w:pStyle w:val="TableParagraph"/>
              <w:spacing w:before="129"/>
              <w:rPr>
                <w:i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Starea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gazoasă</w:t>
            </w:r>
          </w:p>
        </w:tc>
        <w:tc>
          <w:tcPr>
            <w:tcW w:w="1791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2.6;</w:t>
            </w:r>
          </w:p>
          <w:p>
            <w:pPr>
              <w:pStyle w:val="TableParagraph"/>
              <w:spacing w:line="267" w:lineRule="exact"/>
              <w:ind w:left="12" w:right="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3.6;</w:t>
            </w:r>
          </w:p>
          <w:p>
            <w:pPr>
              <w:pStyle w:val="TableParagraph"/>
              <w:spacing w:line="267" w:lineRule="exact" w:before="1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4.3;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4.6;</w:t>
            </w:r>
          </w:p>
          <w:p>
            <w:pPr>
              <w:pStyle w:val="TableParagraph"/>
              <w:spacing w:line="267" w:lineRule="exact"/>
              <w:ind w:left="12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5.1;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5.6;</w:t>
            </w:r>
          </w:p>
          <w:p>
            <w:pPr>
              <w:pStyle w:val="TableParagraph"/>
              <w:ind w:left="12" w:right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6.2;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6.6</w:t>
            </w:r>
          </w:p>
        </w:tc>
        <w:tc>
          <w:tcPr>
            <w:tcW w:w="72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</w:tcBorders>
          </w:tcPr>
          <w:p>
            <w:pPr>
              <w:pStyle w:val="TableParagraph"/>
              <w:spacing w:before="129"/>
              <w:rPr>
                <w:i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before="1"/>
              <w:rPr>
                <w:i/>
                <w:sz w:val="22"/>
              </w:rPr>
            </w:pPr>
          </w:p>
          <w:p>
            <w:pPr>
              <w:pStyle w:val="TableParagraph"/>
              <w:spacing w:line="267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  <w:p>
            <w:pPr>
              <w:pStyle w:val="TableParagraph"/>
              <w:spacing w:line="246" w:lineRule="exact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tcBorders>
              <w:top w:val="nil"/>
            </w:tcBorders>
          </w:tcPr>
          <w:p>
            <w:pPr>
              <w:pStyle w:val="TableParagraph"/>
              <w:spacing w:before="128"/>
              <w:ind w:left="361" w:right="358" w:firstLine="3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 oră la </w:t>
            </w:r>
            <w:r>
              <w:rPr>
                <w:i/>
                <w:spacing w:val="-2"/>
                <w:sz w:val="22"/>
              </w:rPr>
              <w:t>dispoziția profesorului</w:t>
            </w:r>
          </w:p>
        </w:tc>
      </w:tr>
      <w:tr>
        <w:trPr>
          <w:trHeight w:val="630" w:hRule="atLeast"/>
        </w:trPr>
        <w:tc>
          <w:tcPr>
            <w:tcW w:w="2175" w:type="dxa"/>
          </w:tcPr>
          <w:p>
            <w:pPr>
              <w:pStyle w:val="TableParagraph"/>
              <w:spacing w:before="47"/>
              <w:ind w:left="164" w:right="16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Recapitulare</w:t>
            </w:r>
          </w:p>
          <w:p>
            <w:pPr>
              <w:pStyle w:val="TableParagraph"/>
              <w:spacing w:before="2"/>
              <w:ind w:left="164" w:right="15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finală</w:t>
            </w:r>
          </w:p>
        </w:tc>
        <w:tc>
          <w:tcPr>
            <w:tcW w:w="17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9" w:type="dxa"/>
          </w:tcPr>
          <w:p>
            <w:pPr>
              <w:pStyle w:val="TableParagraph"/>
              <w:spacing w:before="2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Recapitulare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finală</w:t>
            </w:r>
          </w:p>
        </w:tc>
        <w:tc>
          <w:tcPr>
            <w:tcW w:w="687" w:type="dxa"/>
          </w:tcPr>
          <w:p>
            <w:pPr>
              <w:pStyle w:val="TableParagraph"/>
              <w:spacing w:before="2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712" w:type="dxa"/>
          </w:tcPr>
          <w:p>
            <w:pPr>
              <w:pStyle w:val="TableParagraph"/>
              <w:spacing w:before="2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S35-</w:t>
            </w:r>
            <w:r>
              <w:rPr>
                <w:b/>
                <w:spacing w:val="-5"/>
                <w:sz w:val="22"/>
              </w:rPr>
              <w:t>S36</w:t>
            </w:r>
          </w:p>
        </w:tc>
        <w:tc>
          <w:tcPr>
            <w:tcW w:w="2048" w:type="dxa"/>
          </w:tcPr>
          <w:p>
            <w:pPr>
              <w:pStyle w:val="TableParagraph"/>
              <w:spacing w:before="47"/>
              <w:ind w:left="361" w:right="125" w:hanging="233"/>
              <w:rPr>
                <w:i/>
                <w:sz w:val="22"/>
              </w:rPr>
            </w:pPr>
            <w:r>
              <w:rPr>
                <w:i/>
                <w:sz w:val="22"/>
              </w:rPr>
              <w:t>Ore</w:t>
            </w:r>
            <w:r>
              <w:rPr>
                <w:i/>
                <w:spacing w:val="-19"/>
                <w:sz w:val="22"/>
              </w:rPr>
              <w:t> </w:t>
            </w:r>
            <w:r>
              <w:rPr>
                <w:i/>
                <w:sz w:val="22"/>
              </w:rPr>
              <w:t>la</w:t>
            </w:r>
            <w:r>
              <w:rPr>
                <w:i/>
                <w:spacing w:val="-20"/>
                <w:sz w:val="22"/>
              </w:rPr>
              <w:t> </w:t>
            </w:r>
            <w:r>
              <w:rPr>
                <w:i/>
                <w:sz w:val="22"/>
              </w:rPr>
              <w:t>dispoziția </w:t>
            </w:r>
            <w:r>
              <w:rPr>
                <w:i/>
                <w:spacing w:val="-2"/>
                <w:sz w:val="22"/>
              </w:rPr>
              <w:t>profesorului</w:t>
            </w:r>
          </w:p>
        </w:tc>
      </w:tr>
    </w:tbl>
    <w:p>
      <w:pPr>
        <w:pStyle w:val="BodyText"/>
        <w:spacing w:before="67"/>
        <w:rPr>
          <w:i/>
        </w:rPr>
      </w:pPr>
    </w:p>
    <w:p>
      <w:pPr>
        <w:pStyle w:val="Heading3"/>
      </w:pPr>
      <w:r>
        <w:rPr/>
        <w:t>CLASA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IX-a</w:t>
      </w:r>
      <w:r>
        <w:rPr>
          <w:spacing w:val="55"/>
        </w:rPr>
        <w:t> </w:t>
      </w:r>
      <w:r>
        <w:rPr/>
        <w:t>-</w:t>
      </w:r>
      <w:r>
        <w:rPr>
          <w:spacing w:val="-4"/>
        </w:rPr>
        <w:t> </w:t>
      </w:r>
      <w:r>
        <w:rPr/>
        <w:t>Filiera</w:t>
      </w:r>
      <w:r>
        <w:rPr>
          <w:spacing w:val="-9"/>
        </w:rPr>
        <w:t> </w:t>
      </w:r>
      <w:r>
        <w:rPr/>
        <w:t>teoretică,</w:t>
      </w:r>
      <w:r>
        <w:rPr>
          <w:spacing w:val="-7"/>
        </w:rPr>
        <w:t> </w:t>
      </w:r>
      <w:r>
        <w:rPr/>
        <w:t>profilul</w:t>
      </w:r>
      <w:r>
        <w:rPr>
          <w:spacing w:val="-7"/>
        </w:rPr>
        <w:t> </w:t>
      </w:r>
      <w:r>
        <w:rPr/>
        <w:t>real,</w:t>
      </w:r>
      <w:r>
        <w:rPr>
          <w:spacing w:val="-5"/>
        </w:rPr>
        <w:t> </w:t>
      </w:r>
      <w:r>
        <w:rPr/>
        <w:t>specializarea</w:t>
      </w:r>
      <w:r>
        <w:rPr>
          <w:spacing w:val="-4"/>
        </w:rPr>
        <w:t> </w:t>
      </w:r>
      <w:r>
        <w:rPr/>
        <w:t>Științe</w:t>
      </w:r>
      <w:r>
        <w:rPr>
          <w:spacing w:val="-7"/>
        </w:rPr>
        <w:t> </w:t>
      </w:r>
      <w:r>
        <w:rPr/>
        <w:t>ale</w:t>
      </w:r>
      <w:r>
        <w:rPr>
          <w:spacing w:val="-4"/>
        </w:rPr>
        <w:t> </w:t>
      </w:r>
      <w:r>
        <w:rPr>
          <w:spacing w:val="-2"/>
        </w:rPr>
        <w:t>Naturii</w:t>
      </w:r>
    </w:p>
    <w:p>
      <w:pPr>
        <w:spacing w:before="36"/>
        <w:ind w:left="141" w:right="0" w:firstLine="0"/>
        <w:jc w:val="left"/>
        <w:rPr>
          <w:b/>
          <w:sz w:val="20"/>
        </w:rPr>
      </w:pPr>
      <w:r>
        <w:rPr>
          <w:b/>
          <w:sz w:val="20"/>
        </w:rPr>
        <w:t>Competenţele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generale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și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specifice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din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programa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școlară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urmărite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în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unitățile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învățare</w:t>
      </w:r>
    </w:p>
    <w:p>
      <w:pPr>
        <w:pStyle w:val="BodyText"/>
        <w:spacing w:before="73"/>
        <w:rPr>
          <w:b/>
        </w:rPr>
      </w:pPr>
    </w:p>
    <w:p>
      <w:pPr>
        <w:pStyle w:val="Heading4"/>
        <w:numPr>
          <w:ilvl w:val="0"/>
          <w:numId w:val="1"/>
        </w:numPr>
        <w:tabs>
          <w:tab w:pos="419" w:val="left" w:leader="none"/>
        </w:tabs>
        <w:spacing w:line="240" w:lineRule="auto" w:before="0" w:after="0"/>
        <w:ind w:left="419" w:right="0" w:hanging="278"/>
        <w:jc w:val="left"/>
      </w:pPr>
      <w:r>
        <w:rPr/>
        <w:t>Identificarea</w:t>
      </w:r>
      <w:r>
        <w:rPr>
          <w:spacing w:val="-10"/>
        </w:rPr>
        <w:t> </w:t>
      </w:r>
      <w:r>
        <w:rPr/>
        <w:t>unor</w:t>
      </w:r>
      <w:r>
        <w:rPr>
          <w:spacing w:val="-5"/>
        </w:rPr>
        <w:t> </w:t>
      </w:r>
      <w:r>
        <w:rPr/>
        <w:t>substanțe,</w:t>
      </w:r>
      <w:r>
        <w:rPr>
          <w:spacing w:val="-7"/>
        </w:rPr>
        <w:t> </w:t>
      </w:r>
      <w:r>
        <w:rPr/>
        <w:t>fenomene</w:t>
      </w:r>
      <w:r>
        <w:rPr>
          <w:spacing w:val="-7"/>
        </w:rPr>
        <w:t> </w:t>
      </w:r>
      <w:r>
        <w:rPr/>
        <w:t>chimice,</w:t>
      </w:r>
      <w:r>
        <w:rPr>
          <w:spacing w:val="-6"/>
        </w:rPr>
        <w:t> </w:t>
      </w:r>
      <w:r>
        <w:rPr/>
        <w:t>procese</w:t>
      </w:r>
      <w:r>
        <w:rPr>
          <w:spacing w:val="-6"/>
        </w:rPr>
        <w:t> </w:t>
      </w:r>
      <w:r>
        <w:rPr/>
        <w:t>întâlnite</w:t>
      </w:r>
      <w:r>
        <w:rPr>
          <w:spacing w:val="-6"/>
        </w:rPr>
        <w:t> </w:t>
      </w:r>
      <w:r>
        <w:rPr/>
        <w:t>în</w:t>
      </w:r>
      <w:r>
        <w:rPr>
          <w:spacing w:val="-9"/>
        </w:rPr>
        <w:t> </w:t>
      </w:r>
      <w:r>
        <w:rPr/>
        <w:t>viața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zi</w:t>
      </w:r>
      <w:r>
        <w:rPr>
          <w:spacing w:val="-10"/>
        </w:rPr>
        <w:t> </w:t>
      </w:r>
      <w:r>
        <w:rPr/>
        <w:t>cu</w:t>
      </w:r>
      <w:r>
        <w:rPr>
          <w:spacing w:val="-9"/>
        </w:rPr>
        <w:t> </w:t>
      </w:r>
      <w:r>
        <w:rPr>
          <w:spacing w:val="-5"/>
        </w:rPr>
        <w:t>zi</w:t>
      </w:r>
    </w:p>
    <w:p>
      <w:pPr>
        <w:pStyle w:val="ListParagraph"/>
        <w:numPr>
          <w:ilvl w:val="1"/>
          <w:numId w:val="1"/>
        </w:numPr>
        <w:tabs>
          <w:tab w:pos="607" w:val="left" w:leader="none"/>
        </w:tabs>
        <w:spacing w:line="240" w:lineRule="auto" w:before="38" w:after="0"/>
        <w:ind w:left="607" w:right="0" w:hanging="466"/>
        <w:jc w:val="left"/>
        <w:rPr>
          <w:sz w:val="20"/>
        </w:rPr>
      </w:pPr>
      <w:r>
        <w:rPr>
          <w:sz w:val="20"/>
        </w:rPr>
        <w:t>Identificarea</w:t>
      </w:r>
      <w:r>
        <w:rPr>
          <w:spacing w:val="-8"/>
          <w:sz w:val="20"/>
        </w:rPr>
        <w:t> </w:t>
      </w:r>
      <w:r>
        <w:rPr>
          <w:sz w:val="20"/>
        </w:rPr>
        <w:t>tipului</w:t>
      </w:r>
      <w:r>
        <w:rPr>
          <w:spacing w:val="-6"/>
          <w:sz w:val="20"/>
        </w:rPr>
        <w:t> </w:t>
      </w:r>
      <w:r>
        <w:rPr>
          <w:sz w:val="20"/>
        </w:rPr>
        <w:t>unei</w:t>
      </w:r>
      <w:r>
        <w:rPr>
          <w:spacing w:val="-7"/>
          <w:sz w:val="20"/>
        </w:rPr>
        <w:t> </w:t>
      </w:r>
      <w:r>
        <w:rPr>
          <w:sz w:val="20"/>
        </w:rPr>
        <w:t>reacții</w:t>
      </w:r>
      <w:r>
        <w:rPr>
          <w:spacing w:val="-5"/>
          <w:sz w:val="20"/>
        </w:rPr>
        <w:t> </w:t>
      </w:r>
      <w:r>
        <w:rPr>
          <w:sz w:val="20"/>
        </w:rPr>
        <w:t>chimice</w:t>
      </w:r>
      <w:r>
        <w:rPr>
          <w:spacing w:val="-8"/>
          <w:sz w:val="20"/>
        </w:rPr>
        <w:t> </w:t>
      </w:r>
      <w:r>
        <w:rPr>
          <w:sz w:val="20"/>
        </w:rPr>
        <w:t>după</w:t>
      </w:r>
      <w:r>
        <w:rPr>
          <w:spacing w:val="-8"/>
          <w:sz w:val="20"/>
        </w:rPr>
        <w:t> </w:t>
      </w:r>
      <w:r>
        <w:rPr>
          <w:sz w:val="20"/>
        </w:rPr>
        <w:t>unul</w:t>
      </w:r>
      <w:r>
        <w:rPr>
          <w:spacing w:val="-6"/>
          <w:sz w:val="20"/>
        </w:rPr>
        <w:t> </w:t>
      </w:r>
      <w:r>
        <w:rPr>
          <w:sz w:val="20"/>
        </w:rPr>
        <w:t>sau</w:t>
      </w:r>
      <w:r>
        <w:rPr>
          <w:spacing w:val="-6"/>
          <w:sz w:val="20"/>
        </w:rPr>
        <w:t> </w:t>
      </w:r>
      <w:r>
        <w:rPr>
          <w:sz w:val="20"/>
        </w:rPr>
        <w:t>mai</w:t>
      </w:r>
      <w:r>
        <w:rPr>
          <w:spacing w:val="-6"/>
          <w:sz w:val="20"/>
        </w:rPr>
        <w:t> </w:t>
      </w:r>
      <w:r>
        <w:rPr>
          <w:sz w:val="20"/>
        </w:rPr>
        <w:t>multe</w:t>
      </w:r>
      <w:r>
        <w:rPr>
          <w:spacing w:val="-8"/>
          <w:sz w:val="20"/>
        </w:rPr>
        <w:t> </w:t>
      </w:r>
      <w:r>
        <w:rPr>
          <w:sz w:val="20"/>
        </w:rPr>
        <w:t>criterii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clasificare</w:t>
      </w:r>
    </w:p>
    <w:p>
      <w:pPr>
        <w:pStyle w:val="ListParagraph"/>
        <w:numPr>
          <w:ilvl w:val="1"/>
          <w:numId w:val="1"/>
        </w:numPr>
        <w:tabs>
          <w:tab w:pos="607" w:val="left" w:leader="none"/>
        </w:tabs>
        <w:spacing w:line="240" w:lineRule="auto" w:before="35" w:after="0"/>
        <w:ind w:left="607" w:right="0" w:hanging="466"/>
        <w:jc w:val="left"/>
        <w:rPr>
          <w:sz w:val="20"/>
        </w:rPr>
      </w:pPr>
      <w:r>
        <w:rPr>
          <w:sz w:val="20"/>
        </w:rPr>
        <w:t>Recunoașterea</w:t>
      </w:r>
      <w:r>
        <w:rPr>
          <w:spacing w:val="-9"/>
          <w:sz w:val="20"/>
        </w:rPr>
        <w:t> </w:t>
      </w:r>
      <w:r>
        <w:rPr>
          <w:sz w:val="20"/>
        </w:rPr>
        <w:t>unor</w:t>
      </w:r>
      <w:r>
        <w:rPr>
          <w:spacing w:val="-9"/>
          <w:sz w:val="20"/>
        </w:rPr>
        <w:t> </w:t>
      </w:r>
      <w:r>
        <w:rPr>
          <w:sz w:val="20"/>
        </w:rPr>
        <w:t>reacții</w:t>
      </w:r>
      <w:r>
        <w:rPr>
          <w:spacing w:val="-7"/>
          <w:sz w:val="20"/>
        </w:rPr>
        <w:t> </w:t>
      </w:r>
      <w:r>
        <w:rPr>
          <w:sz w:val="20"/>
        </w:rPr>
        <w:t>cu</w:t>
      </w:r>
      <w:r>
        <w:rPr>
          <w:spacing w:val="-7"/>
          <w:sz w:val="20"/>
        </w:rPr>
        <w:t> </w:t>
      </w:r>
      <w:r>
        <w:rPr>
          <w:sz w:val="20"/>
        </w:rPr>
        <w:t>modificarea</w:t>
      </w:r>
      <w:r>
        <w:rPr>
          <w:spacing w:val="-5"/>
          <w:sz w:val="20"/>
        </w:rPr>
        <w:t> </w:t>
      </w:r>
      <w:r>
        <w:rPr>
          <w:sz w:val="20"/>
        </w:rPr>
        <w:t>numărului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z w:val="20"/>
        </w:rPr>
        <w:t>oxidare</w:t>
      </w:r>
      <w:r>
        <w:rPr>
          <w:spacing w:val="-10"/>
          <w:sz w:val="20"/>
        </w:rPr>
        <w:t> </w:t>
      </w:r>
      <w:r>
        <w:rPr>
          <w:sz w:val="20"/>
        </w:rPr>
        <w:t>întâlnite</w:t>
      </w:r>
      <w:r>
        <w:rPr>
          <w:spacing w:val="-9"/>
          <w:sz w:val="20"/>
        </w:rPr>
        <w:t> </w:t>
      </w:r>
      <w:r>
        <w:rPr>
          <w:sz w:val="20"/>
        </w:rPr>
        <w:t>în</w:t>
      </w:r>
      <w:r>
        <w:rPr>
          <w:spacing w:val="-6"/>
          <w:sz w:val="20"/>
        </w:rPr>
        <w:t> </w:t>
      </w:r>
      <w:r>
        <w:rPr>
          <w:sz w:val="20"/>
        </w:rPr>
        <w:t>procese</w:t>
      </w:r>
      <w:r>
        <w:rPr>
          <w:spacing w:val="-7"/>
          <w:sz w:val="20"/>
        </w:rPr>
        <w:t> </w:t>
      </w:r>
      <w:r>
        <w:rPr>
          <w:sz w:val="20"/>
        </w:rPr>
        <w:t>naturale</w:t>
      </w:r>
      <w:r>
        <w:rPr>
          <w:spacing w:val="-9"/>
          <w:sz w:val="20"/>
        </w:rPr>
        <w:t> </w:t>
      </w:r>
      <w:r>
        <w:rPr>
          <w:sz w:val="20"/>
        </w:rPr>
        <w:t>sau</w:t>
      </w:r>
      <w:r>
        <w:rPr>
          <w:spacing w:val="-7"/>
          <w:sz w:val="20"/>
        </w:rPr>
        <w:t> </w:t>
      </w:r>
      <w:r>
        <w:rPr>
          <w:sz w:val="20"/>
        </w:rPr>
        <w:t>tehnologice/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industriale</w:t>
      </w:r>
    </w:p>
    <w:p>
      <w:pPr>
        <w:pStyle w:val="ListParagraph"/>
        <w:numPr>
          <w:ilvl w:val="1"/>
          <w:numId w:val="1"/>
        </w:numPr>
        <w:tabs>
          <w:tab w:pos="607" w:val="left" w:leader="none"/>
        </w:tabs>
        <w:spacing w:line="240" w:lineRule="auto" w:before="38" w:after="0"/>
        <w:ind w:left="607" w:right="0" w:hanging="466"/>
        <w:jc w:val="left"/>
        <w:rPr>
          <w:sz w:val="20"/>
        </w:rPr>
      </w:pPr>
      <w:r>
        <w:rPr>
          <w:sz w:val="20"/>
        </w:rPr>
        <w:t>Recunoașterea</w:t>
      </w:r>
      <w:r>
        <w:rPr>
          <w:spacing w:val="-9"/>
          <w:sz w:val="20"/>
        </w:rPr>
        <w:t> </w:t>
      </w:r>
      <w:r>
        <w:rPr>
          <w:sz w:val="20"/>
        </w:rPr>
        <w:t>unor</w:t>
      </w:r>
      <w:r>
        <w:rPr>
          <w:spacing w:val="-9"/>
          <w:sz w:val="20"/>
        </w:rPr>
        <w:t> </w:t>
      </w:r>
      <w:r>
        <w:rPr>
          <w:sz w:val="20"/>
        </w:rPr>
        <w:t>proprietăți</w:t>
      </w:r>
      <w:r>
        <w:rPr>
          <w:spacing w:val="-8"/>
          <w:sz w:val="20"/>
        </w:rPr>
        <w:t> </w:t>
      </w:r>
      <w:r>
        <w:rPr>
          <w:sz w:val="20"/>
        </w:rPr>
        <w:t>ale</w:t>
      </w:r>
      <w:r>
        <w:rPr>
          <w:spacing w:val="-7"/>
          <w:sz w:val="20"/>
        </w:rPr>
        <w:t> </w:t>
      </w:r>
      <w:r>
        <w:rPr>
          <w:sz w:val="20"/>
        </w:rPr>
        <w:t>elementelor</w:t>
      </w:r>
      <w:r>
        <w:rPr>
          <w:spacing w:val="-10"/>
          <w:sz w:val="20"/>
        </w:rPr>
        <w:t> </w:t>
      </w:r>
      <w:r>
        <w:rPr>
          <w:sz w:val="20"/>
        </w:rPr>
        <w:t>în</w:t>
      </w:r>
      <w:r>
        <w:rPr>
          <w:spacing w:val="-6"/>
          <w:sz w:val="20"/>
        </w:rPr>
        <w:t> </w:t>
      </w:r>
      <w:r>
        <w:rPr>
          <w:sz w:val="20"/>
        </w:rPr>
        <w:t>funcție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configurația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electronică</w:t>
      </w:r>
    </w:p>
    <w:p>
      <w:pPr>
        <w:pStyle w:val="ListParagraph"/>
        <w:numPr>
          <w:ilvl w:val="1"/>
          <w:numId w:val="1"/>
        </w:numPr>
        <w:tabs>
          <w:tab w:pos="607" w:val="left" w:leader="none"/>
        </w:tabs>
        <w:spacing w:line="240" w:lineRule="auto" w:before="35" w:after="0"/>
        <w:ind w:left="607" w:right="0" w:hanging="466"/>
        <w:jc w:val="left"/>
        <w:rPr>
          <w:sz w:val="20"/>
        </w:rPr>
      </w:pPr>
      <w:r>
        <w:rPr>
          <w:sz w:val="20"/>
        </w:rPr>
        <w:t>Identificarea</w:t>
      </w:r>
      <w:r>
        <w:rPr>
          <w:spacing w:val="-12"/>
          <w:sz w:val="20"/>
        </w:rPr>
        <w:t> </w:t>
      </w:r>
      <w:r>
        <w:rPr>
          <w:sz w:val="20"/>
        </w:rPr>
        <w:t>tipurilor</w:t>
      </w:r>
      <w:r>
        <w:rPr>
          <w:spacing w:val="-12"/>
          <w:sz w:val="20"/>
        </w:rPr>
        <w:t> </w:t>
      </w:r>
      <w:r>
        <w:rPr>
          <w:sz w:val="20"/>
        </w:rPr>
        <w:t>legăturilor</w:t>
      </w:r>
      <w:r>
        <w:rPr>
          <w:spacing w:val="-11"/>
          <w:sz w:val="20"/>
        </w:rPr>
        <w:t> </w:t>
      </w:r>
      <w:r>
        <w:rPr>
          <w:sz w:val="20"/>
        </w:rPr>
        <w:t>chimice/</w:t>
      </w:r>
      <w:r>
        <w:rPr>
          <w:spacing w:val="-10"/>
          <w:sz w:val="20"/>
        </w:rPr>
        <w:t> </w:t>
      </w:r>
      <w:r>
        <w:rPr>
          <w:sz w:val="20"/>
        </w:rPr>
        <w:t>interacțiunilor</w:t>
      </w:r>
      <w:r>
        <w:rPr>
          <w:spacing w:val="-10"/>
          <w:sz w:val="20"/>
        </w:rPr>
        <w:t> </w:t>
      </w:r>
      <w:r>
        <w:rPr>
          <w:sz w:val="20"/>
        </w:rPr>
        <w:t>intermoleculare</w:t>
      </w:r>
      <w:r>
        <w:rPr>
          <w:spacing w:val="-11"/>
          <w:sz w:val="20"/>
        </w:rPr>
        <w:t> </w:t>
      </w:r>
      <w:r>
        <w:rPr>
          <w:sz w:val="20"/>
        </w:rPr>
        <w:t>în</w:t>
      </w:r>
      <w:r>
        <w:rPr>
          <w:spacing w:val="-10"/>
          <w:sz w:val="20"/>
        </w:rPr>
        <w:t> </w:t>
      </w:r>
      <w:r>
        <w:rPr>
          <w:sz w:val="20"/>
        </w:rPr>
        <w:t>diferite</w:t>
      </w:r>
      <w:r>
        <w:rPr>
          <w:spacing w:val="-10"/>
          <w:sz w:val="20"/>
        </w:rPr>
        <w:t> </w:t>
      </w:r>
      <w:r>
        <w:rPr>
          <w:sz w:val="20"/>
        </w:rPr>
        <w:t>specii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chimice</w:t>
      </w:r>
    </w:p>
    <w:p>
      <w:pPr>
        <w:pStyle w:val="ListParagraph"/>
        <w:numPr>
          <w:ilvl w:val="1"/>
          <w:numId w:val="1"/>
        </w:numPr>
        <w:tabs>
          <w:tab w:pos="607" w:val="left" w:leader="none"/>
        </w:tabs>
        <w:spacing w:line="240" w:lineRule="auto" w:before="38" w:after="0"/>
        <w:ind w:left="607" w:right="0" w:hanging="466"/>
        <w:jc w:val="left"/>
        <w:rPr>
          <w:sz w:val="20"/>
        </w:rPr>
      </w:pPr>
      <w:r>
        <w:rPr>
          <w:sz w:val="20"/>
        </w:rPr>
        <w:t>Identificarea</w:t>
      </w:r>
      <w:r>
        <w:rPr>
          <w:spacing w:val="-8"/>
          <w:sz w:val="20"/>
        </w:rPr>
        <w:t> </w:t>
      </w:r>
      <w:r>
        <w:rPr>
          <w:sz w:val="20"/>
        </w:rPr>
        <w:t>domeniilor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utilizare</w:t>
      </w:r>
      <w:r>
        <w:rPr>
          <w:spacing w:val="-9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unor</w:t>
      </w:r>
      <w:r>
        <w:rPr>
          <w:spacing w:val="-6"/>
          <w:sz w:val="20"/>
        </w:rPr>
        <w:t> </w:t>
      </w:r>
      <w:r>
        <w:rPr>
          <w:sz w:val="20"/>
        </w:rPr>
        <w:t>soluții</w:t>
      </w:r>
      <w:r>
        <w:rPr>
          <w:spacing w:val="-7"/>
          <w:sz w:val="20"/>
        </w:rPr>
        <w:t> </w:t>
      </w:r>
      <w:r>
        <w:rPr>
          <w:sz w:val="20"/>
        </w:rPr>
        <w:t>în</w:t>
      </w:r>
      <w:r>
        <w:rPr>
          <w:spacing w:val="-5"/>
          <w:sz w:val="20"/>
        </w:rPr>
        <w:t> </w:t>
      </w:r>
      <w:r>
        <w:rPr>
          <w:sz w:val="20"/>
        </w:rPr>
        <w:t>contexte</w:t>
      </w:r>
      <w:r>
        <w:rPr>
          <w:spacing w:val="-9"/>
          <w:sz w:val="20"/>
        </w:rPr>
        <w:t> </w:t>
      </w:r>
      <w:r>
        <w:rPr>
          <w:sz w:val="20"/>
        </w:rPr>
        <w:t>cotidiene,</w:t>
      </w:r>
      <w:r>
        <w:rPr>
          <w:spacing w:val="-6"/>
          <w:sz w:val="20"/>
        </w:rPr>
        <w:t> </w:t>
      </w:r>
      <w:r>
        <w:rPr>
          <w:sz w:val="20"/>
        </w:rPr>
        <w:t>având</w:t>
      </w:r>
      <w:r>
        <w:rPr>
          <w:spacing w:val="-6"/>
          <w:sz w:val="20"/>
        </w:rPr>
        <w:t> </w:t>
      </w:r>
      <w:r>
        <w:rPr>
          <w:sz w:val="20"/>
        </w:rPr>
        <w:t>în</w:t>
      </w:r>
      <w:r>
        <w:rPr>
          <w:spacing w:val="-6"/>
          <w:sz w:val="20"/>
        </w:rPr>
        <w:t> </w:t>
      </w:r>
      <w:r>
        <w:rPr>
          <w:sz w:val="20"/>
        </w:rPr>
        <w:t>vedere</w:t>
      </w:r>
      <w:r>
        <w:rPr>
          <w:spacing w:val="-8"/>
          <w:sz w:val="20"/>
        </w:rPr>
        <w:t> </w:t>
      </w:r>
      <w:r>
        <w:rPr>
          <w:sz w:val="20"/>
        </w:rPr>
        <w:t>proprietățile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acestora</w:t>
      </w:r>
    </w:p>
    <w:p>
      <w:pPr>
        <w:pStyle w:val="ListParagraph"/>
        <w:numPr>
          <w:ilvl w:val="1"/>
          <w:numId w:val="1"/>
        </w:numPr>
        <w:tabs>
          <w:tab w:pos="607" w:val="left" w:leader="none"/>
        </w:tabs>
        <w:spacing w:line="240" w:lineRule="auto" w:before="35" w:after="0"/>
        <w:ind w:left="607" w:right="0" w:hanging="466"/>
        <w:jc w:val="left"/>
        <w:rPr>
          <w:sz w:val="20"/>
        </w:rPr>
      </w:pPr>
      <w:r>
        <w:rPr>
          <w:sz w:val="20"/>
        </w:rPr>
        <w:t>Identificarea</w:t>
      </w:r>
      <w:r>
        <w:rPr>
          <w:spacing w:val="-8"/>
          <w:sz w:val="20"/>
        </w:rPr>
        <w:t> </w:t>
      </w:r>
      <w:r>
        <w:rPr>
          <w:sz w:val="20"/>
        </w:rPr>
        <w:t>modului</w:t>
      </w:r>
      <w:r>
        <w:rPr>
          <w:spacing w:val="-7"/>
          <w:sz w:val="20"/>
        </w:rPr>
        <w:t> </w:t>
      </w:r>
      <w:r>
        <w:rPr>
          <w:sz w:val="20"/>
        </w:rPr>
        <w:t>în</w:t>
      </w:r>
      <w:r>
        <w:rPr>
          <w:spacing w:val="-6"/>
          <w:sz w:val="20"/>
        </w:rPr>
        <w:t> </w:t>
      </w:r>
      <w:r>
        <w:rPr>
          <w:sz w:val="20"/>
        </w:rPr>
        <w:t>care</w:t>
      </w:r>
      <w:r>
        <w:rPr>
          <w:spacing w:val="-7"/>
          <w:sz w:val="20"/>
        </w:rPr>
        <w:t> </w:t>
      </w:r>
      <w:r>
        <w:rPr>
          <w:sz w:val="20"/>
        </w:rPr>
        <w:t>proprietățile</w:t>
      </w:r>
      <w:r>
        <w:rPr>
          <w:spacing w:val="-9"/>
          <w:sz w:val="20"/>
        </w:rPr>
        <w:t> </w:t>
      </w:r>
      <w:r>
        <w:rPr>
          <w:sz w:val="20"/>
        </w:rPr>
        <w:t>gazelor</w:t>
      </w:r>
      <w:r>
        <w:rPr>
          <w:spacing w:val="-8"/>
          <w:sz w:val="20"/>
        </w:rPr>
        <w:t> </w:t>
      </w:r>
      <w:r>
        <w:rPr>
          <w:sz w:val="20"/>
        </w:rPr>
        <w:t>influențează</w:t>
      </w:r>
      <w:r>
        <w:rPr>
          <w:spacing w:val="-8"/>
          <w:sz w:val="20"/>
        </w:rPr>
        <w:t> </w:t>
      </w:r>
      <w:r>
        <w:rPr>
          <w:sz w:val="20"/>
        </w:rPr>
        <w:t>diverse</w:t>
      </w:r>
      <w:r>
        <w:rPr>
          <w:spacing w:val="-9"/>
          <w:sz w:val="20"/>
        </w:rPr>
        <w:t> </w:t>
      </w:r>
      <w:r>
        <w:rPr>
          <w:sz w:val="20"/>
        </w:rPr>
        <w:t>fenomene</w:t>
      </w:r>
      <w:r>
        <w:rPr>
          <w:spacing w:val="-6"/>
          <w:sz w:val="20"/>
        </w:rPr>
        <w:t> </w:t>
      </w:r>
      <w:r>
        <w:rPr>
          <w:sz w:val="20"/>
        </w:rPr>
        <w:t>din</w:t>
      </w:r>
      <w:r>
        <w:rPr>
          <w:spacing w:val="-7"/>
          <w:sz w:val="20"/>
        </w:rPr>
        <w:t> </w:t>
      </w:r>
      <w:r>
        <w:rPr>
          <w:sz w:val="20"/>
        </w:rPr>
        <w:t>viața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z w:val="20"/>
        </w:rPr>
        <w:t>zi</w:t>
      </w:r>
      <w:r>
        <w:rPr>
          <w:spacing w:val="-7"/>
          <w:sz w:val="20"/>
        </w:rPr>
        <w:t> </w:t>
      </w:r>
      <w:r>
        <w:rPr>
          <w:sz w:val="20"/>
        </w:rPr>
        <w:t>cu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zi</w:t>
      </w:r>
    </w:p>
    <w:p>
      <w:pPr>
        <w:pStyle w:val="BodyText"/>
        <w:spacing w:before="74"/>
      </w:pPr>
    </w:p>
    <w:p>
      <w:pPr>
        <w:pStyle w:val="Heading4"/>
        <w:numPr>
          <w:ilvl w:val="0"/>
          <w:numId w:val="1"/>
        </w:numPr>
        <w:tabs>
          <w:tab w:pos="419" w:val="left" w:leader="none"/>
        </w:tabs>
        <w:spacing w:line="240" w:lineRule="auto" w:before="0" w:after="0"/>
        <w:ind w:left="419" w:right="0" w:hanging="278"/>
        <w:jc w:val="left"/>
      </w:pPr>
      <w:r>
        <w:rPr/>
        <w:t>Explicarea</w:t>
      </w:r>
      <w:r>
        <w:rPr>
          <w:spacing w:val="-11"/>
        </w:rPr>
        <w:t> </w:t>
      </w:r>
      <w:r>
        <w:rPr/>
        <w:t>comportării</w:t>
      </w:r>
      <w:r>
        <w:rPr>
          <w:spacing w:val="-7"/>
        </w:rPr>
        <w:t> </w:t>
      </w:r>
      <w:r>
        <w:rPr/>
        <w:t>unor</w:t>
      </w:r>
      <w:r>
        <w:rPr>
          <w:spacing w:val="-8"/>
        </w:rPr>
        <w:t> </w:t>
      </w:r>
      <w:r>
        <w:rPr/>
        <w:t>substanțe</w:t>
      </w:r>
      <w:r>
        <w:rPr>
          <w:spacing w:val="-7"/>
        </w:rPr>
        <w:t> </w:t>
      </w:r>
      <w:r>
        <w:rPr/>
        <w:t>chimice</w:t>
      </w:r>
      <w:r>
        <w:rPr>
          <w:spacing w:val="-7"/>
        </w:rPr>
        <w:t> </w:t>
      </w:r>
      <w:r>
        <w:rPr/>
        <w:t>sau</w:t>
      </w:r>
      <w:r>
        <w:rPr>
          <w:spacing w:val="-7"/>
        </w:rPr>
        <w:t> </w:t>
      </w:r>
      <w:r>
        <w:rPr/>
        <w:t>sisteme</w:t>
      </w:r>
      <w:r>
        <w:rPr>
          <w:spacing w:val="-9"/>
        </w:rPr>
        <w:t> </w:t>
      </w:r>
      <w:r>
        <w:rPr/>
        <w:t>chimice</w:t>
      </w:r>
      <w:r>
        <w:rPr>
          <w:spacing w:val="-7"/>
        </w:rPr>
        <w:t> </w:t>
      </w:r>
      <w:r>
        <w:rPr/>
        <w:t>în</w:t>
      </w:r>
      <w:r>
        <w:rPr>
          <w:spacing w:val="-7"/>
        </w:rPr>
        <w:t> </w:t>
      </w:r>
      <w:r>
        <w:rPr/>
        <w:t>funcție</w:t>
      </w:r>
      <w:r>
        <w:rPr>
          <w:spacing w:val="-10"/>
        </w:rPr>
        <w:t> </w:t>
      </w:r>
      <w:r>
        <w:rPr/>
        <w:t>de</w:t>
      </w:r>
      <w:r>
        <w:rPr>
          <w:spacing w:val="-7"/>
        </w:rPr>
        <w:t> </w:t>
      </w:r>
      <w:r>
        <w:rPr/>
        <w:t>structura</w:t>
      </w:r>
      <w:r>
        <w:rPr>
          <w:spacing w:val="-8"/>
        </w:rPr>
        <w:t> </w:t>
      </w:r>
      <w:r>
        <w:rPr>
          <w:spacing w:val="-5"/>
        </w:rPr>
        <w:t>lor</w:t>
      </w:r>
    </w:p>
    <w:p>
      <w:pPr>
        <w:pStyle w:val="ListParagraph"/>
        <w:numPr>
          <w:ilvl w:val="1"/>
          <w:numId w:val="1"/>
        </w:numPr>
        <w:tabs>
          <w:tab w:pos="607" w:val="left" w:leader="none"/>
        </w:tabs>
        <w:spacing w:line="240" w:lineRule="auto" w:before="38" w:after="0"/>
        <w:ind w:left="607" w:right="0" w:hanging="466"/>
        <w:jc w:val="left"/>
        <w:rPr>
          <w:sz w:val="20"/>
        </w:rPr>
      </w:pPr>
      <w:r>
        <w:rPr>
          <w:sz w:val="20"/>
        </w:rPr>
        <w:t>Compararea</w:t>
      </w:r>
      <w:r>
        <w:rPr>
          <w:spacing w:val="-9"/>
          <w:sz w:val="20"/>
        </w:rPr>
        <w:t> </w:t>
      </w:r>
      <w:r>
        <w:rPr>
          <w:sz w:val="20"/>
        </w:rPr>
        <w:t>reacțiilor</w:t>
      </w:r>
      <w:r>
        <w:rPr>
          <w:spacing w:val="-10"/>
          <w:sz w:val="20"/>
        </w:rPr>
        <w:t> </w:t>
      </w:r>
      <w:r>
        <w:rPr>
          <w:sz w:val="20"/>
        </w:rPr>
        <w:t>în</w:t>
      </w:r>
      <w:r>
        <w:rPr>
          <w:spacing w:val="-6"/>
          <w:sz w:val="20"/>
        </w:rPr>
        <w:t> </w:t>
      </w:r>
      <w:r>
        <w:rPr>
          <w:sz w:val="20"/>
        </w:rPr>
        <w:t>funcție</w:t>
      </w:r>
      <w:r>
        <w:rPr>
          <w:spacing w:val="-10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z w:val="20"/>
        </w:rPr>
        <w:t>caracteristicile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lor</w:t>
      </w:r>
    </w:p>
    <w:p>
      <w:pPr>
        <w:pStyle w:val="ListParagraph"/>
        <w:numPr>
          <w:ilvl w:val="1"/>
          <w:numId w:val="1"/>
        </w:numPr>
        <w:tabs>
          <w:tab w:pos="607" w:val="left" w:leader="none"/>
        </w:tabs>
        <w:spacing w:line="240" w:lineRule="auto" w:before="35" w:after="0"/>
        <w:ind w:left="607" w:right="0" w:hanging="466"/>
        <w:jc w:val="left"/>
        <w:rPr>
          <w:sz w:val="20"/>
        </w:rPr>
      </w:pPr>
      <w:r>
        <w:rPr>
          <w:sz w:val="20"/>
        </w:rPr>
        <w:t>Reprezentarea</w:t>
      </w:r>
      <w:r>
        <w:rPr>
          <w:spacing w:val="-8"/>
          <w:sz w:val="20"/>
        </w:rPr>
        <w:t> </w:t>
      </w:r>
      <w:r>
        <w:rPr>
          <w:sz w:val="20"/>
        </w:rPr>
        <w:t>proceselor</w:t>
      </w:r>
      <w:r>
        <w:rPr>
          <w:spacing w:val="-9"/>
          <w:sz w:val="20"/>
        </w:rPr>
        <w:t> </w:t>
      </w:r>
      <w:r>
        <w:rPr>
          <w:sz w:val="20"/>
        </w:rPr>
        <w:t>chimice</w:t>
      </w:r>
      <w:r>
        <w:rPr>
          <w:spacing w:val="-7"/>
          <w:sz w:val="20"/>
        </w:rPr>
        <w:t> </w:t>
      </w:r>
      <w:r>
        <w:rPr>
          <w:sz w:val="20"/>
        </w:rPr>
        <w:t>care</w:t>
      </w:r>
      <w:r>
        <w:rPr>
          <w:spacing w:val="-8"/>
          <w:sz w:val="20"/>
        </w:rPr>
        <w:t> </w:t>
      </w:r>
      <w:r>
        <w:rPr>
          <w:sz w:val="20"/>
        </w:rPr>
        <w:t>au</w:t>
      </w:r>
      <w:r>
        <w:rPr>
          <w:spacing w:val="-7"/>
          <w:sz w:val="20"/>
        </w:rPr>
        <w:t> </w:t>
      </w:r>
      <w:r>
        <w:rPr>
          <w:sz w:val="20"/>
        </w:rPr>
        <w:t>loc</w:t>
      </w:r>
      <w:r>
        <w:rPr>
          <w:spacing w:val="-9"/>
          <w:sz w:val="20"/>
        </w:rPr>
        <w:t> </w:t>
      </w:r>
      <w:r>
        <w:rPr>
          <w:sz w:val="20"/>
        </w:rPr>
        <w:t>în</w:t>
      </w:r>
      <w:r>
        <w:rPr>
          <w:spacing w:val="-5"/>
          <w:sz w:val="20"/>
        </w:rPr>
        <w:t> </w:t>
      </w:r>
      <w:r>
        <w:rPr>
          <w:sz w:val="20"/>
        </w:rPr>
        <w:t>reacții</w:t>
      </w:r>
      <w:r>
        <w:rPr>
          <w:spacing w:val="-7"/>
          <w:sz w:val="20"/>
        </w:rPr>
        <w:t> </w:t>
      </w:r>
      <w:r>
        <w:rPr>
          <w:sz w:val="20"/>
        </w:rPr>
        <w:t>cu</w:t>
      </w:r>
      <w:r>
        <w:rPr>
          <w:spacing w:val="-7"/>
          <w:sz w:val="20"/>
        </w:rPr>
        <w:t> </w:t>
      </w:r>
      <w:r>
        <w:rPr>
          <w:sz w:val="20"/>
        </w:rPr>
        <w:t>modificarea</w:t>
      </w:r>
      <w:r>
        <w:rPr>
          <w:spacing w:val="-5"/>
          <w:sz w:val="20"/>
        </w:rPr>
        <w:t> </w:t>
      </w:r>
      <w:r>
        <w:rPr>
          <w:sz w:val="20"/>
        </w:rPr>
        <w:t>numărului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oxidare</w:t>
      </w:r>
    </w:p>
    <w:p>
      <w:pPr>
        <w:pStyle w:val="ListParagraph"/>
        <w:numPr>
          <w:ilvl w:val="1"/>
          <w:numId w:val="1"/>
        </w:numPr>
        <w:tabs>
          <w:tab w:pos="607" w:val="left" w:leader="none"/>
        </w:tabs>
        <w:spacing w:line="240" w:lineRule="auto" w:before="38" w:after="0"/>
        <w:ind w:left="607" w:right="0" w:hanging="466"/>
        <w:jc w:val="left"/>
        <w:rPr>
          <w:sz w:val="20"/>
        </w:rPr>
      </w:pPr>
      <w:r>
        <w:rPr>
          <w:sz w:val="20"/>
        </w:rPr>
        <w:t>Explicarea</w:t>
      </w:r>
      <w:r>
        <w:rPr>
          <w:spacing w:val="-7"/>
          <w:sz w:val="20"/>
        </w:rPr>
        <w:t> </w:t>
      </w:r>
      <w:r>
        <w:rPr>
          <w:sz w:val="20"/>
        </w:rPr>
        <w:t>unor</w:t>
      </w:r>
      <w:r>
        <w:rPr>
          <w:spacing w:val="-7"/>
          <w:sz w:val="20"/>
        </w:rPr>
        <w:t> </w:t>
      </w:r>
      <w:r>
        <w:rPr>
          <w:sz w:val="20"/>
        </w:rPr>
        <w:t>proprietăți</w:t>
      </w:r>
      <w:r>
        <w:rPr>
          <w:spacing w:val="-9"/>
          <w:sz w:val="20"/>
        </w:rPr>
        <w:t> </w:t>
      </w:r>
      <w:r>
        <w:rPr>
          <w:sz w:val="20"/>
        </w:rPr>
        <w:t>ale</w:t>
      </w:r>
      <w:r>
        <w:rPr>
          <w:spacing w:val="-8"/>
          <w:sz w:val="20"/>
        </w:rPr>
        <w:t> </w:t>
      </w:r>
      <w:r>
        <w:rPr>
          <w:sz w:val="20"/>
        </w:rPr>
        <w:t>substanțelor</w:t>
      </w:r>
      <w:r>
        <w:rPr>
          <w:spacing w:val="-7"/>
          <w:sz w:val="20"/>
        </w:rPr>
        <w:t> </w:t>
      </w:r>
      <w:r>
        <w:rPr>
          <w:sz w:val="20"/>
        </w:rPr>
        <w:t>pe</w:t>
      </w:r>
      <w:r>
        <w:rPr>
          <w:spacing w:val="-10"/>
          <w:sz w:val="20"/>
        </w:rPr>
        <w:t> </w:t>
      </w:r>
      <w:r>
        <w:rPr>
          <w:sz w:val="20"/>
        </w:rPr>
        <w:t>baza</w:t>
      </w:r>
      <w:r>
        <w:rPr>
          <w:spacing w:val="-7"/>
          <w:sz w:val="20"/>
        </w:rPr>
        <w:t> </w:t>
      </w:r>
      <w:r>
        <w:rPr>
          <w:sz w:val="20"/>
        </w:rPr>
        <w:t>structurii</w:t>
      </w:r>
      <w:r>
        <w:rPr>
          <w:spacing w:val="-9"/>
          <w:sz w:val="20"/>
        </w:rPr>
        <w:t> </w:t>
      </w:r>
      <w:r>
        <w:rPr>
          <w:sz w:val="20"/>
        </w:rPr>
        <w:t>învelișului</w:t>
      </w:r>
      <w:r>
        <w:rPr>
          <w:spacing w:val="-8"/>
          <w:sz w:val="20"/>
        </w:rPr>
        <w:t> </w:t>
      </w:r>
      <w:r>
        <w:rPr>
          <w:sz w:val="20"/>
        </w:rPr>
        <w:t>electronic</w:t>
      </w:r>
      <w:r>
        <w:rPr>
          <w:spacing w:val="-10"/>
          <w:sz w:val="20"/>
        </w:rPr>
        <w:t> </w:t>
      </w:r>
      <w:r>
        <w:rPr>
          <w:sz w:val="20"/>
        </w:rPr>
        <w:t>al</w:t>
      </w:r>
      <w:r>
        <w:rPr>
          <w:spacing w:val="-6"/>
          <w:sz w:val="20"/>
        </w:rPr>
        <w:t> </w:t>
      </w:r>
      <w:r>
        <w:rPr>
          <w:sz w:val="20"/>
        </w:rPr>
        <w:t>elementelor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chimice</w:t>
      </w:r>
    </w:p>
    <w:p>
      <w:pPr>
        <w:pStyle w:val="ListParagraph"/>
        <w:numPr>
          <w:ilvl w:val="1"/>
          <w:numId w:val="1"/>
        </w:numPr>
        <w:tabs>
          <w:tab w:pos="607" w:val="left" w:leader="none"/>
        </w:tabs>
        <w:spacing w:line="240" w:lineRule="auto" w:before="35" w:after="0"/>
        <w:ind w:left="607" w:right="0" w:hanging="466"/>
        <w:jc w:val="left"/>
        <w:rPr>
          <w:sz w:val="20"/>
        </w:rPr>
      </w:pPr>
      <w:r>
        <w:rPr>
          <w:sz w:val="20"/>
        </w:rPr>
        <w:t>Explicarea</w:t>
      </w:r>
      <w:r>
        <w:rPr>
          <w:spacing w:val="-8"/>
          <w:sz w:val="20"/>
        </w:rPr>
        <w:t> </w:t>
      </w:r>
      <w:r>
        <w:rPr>
          <w:sz w:val="20"/>
        </w:rPr>
        <w:t>proprietăților/</w:t>
      </w:r>
      <w:r>
        <w:rPr>
          <w:spacing w:val="-9"/>
          <w:sz w:val="20"/>
        </w:rPr>
        <w:t> </w:t>
      </w:r>
      <w:r>
        <w:rPr>
          <w:sz w:val="20"/>
        </w:rPr>
        <w:t>comportării</w:t>
      </w:r>
      <w:r>
        <w:rPr>
          <w:spacing w:val="-9"/>
          <w:sz w:val="20"/>
        </w:rPr>
        <w:t> </w:t>
      </w:r>
      <w:r>
        <w:rPr>
          <w:sz w:val="20"/>
        </w:rPr>
        <w:t>substanțelor</w:t>
      </w:r>
      <w:r>
        <w:rPr>
          <w:spacing w:val="-8"/>
          <w:sz w:val="20"/>
        </w:rPr>
        <w:t> </w:t>
      </w:r>
      <w:r>
        <w:rPr>
          <w:sz w:val="20"/>
        </w:rPr>
        <w:t>în</w:t>
      </w:r>
      <w:r>
        <w:rPr>
          <w:spacing w:val="-8"/>
          <w:sz w:val="20"/>
        </w:rPr>
        <w:t> </w:t>
      </w:r>
      <w:r>
        <w:rPr>
          <w:sz w:val="20"/>
        </w:rPr>
        <w:t>funcție</w:t>
      </w:r>
      <w:r>
        <w:rPr>
          <w:spacing w:val="-11"/>
          <w:sz w:val="20"/>
        </w:rPr>
        <w:t> </w:t>
      </w:r>
      <w:r>
        <w:rPr>
          <w:sz w:val="20"/>
        </w:rPr>
        <w:t>de</w:t>
      </w:r>
      <w:r>
        <w:rPr>
          <w:spacing w:val="-11"/>
          <w:sz w:val="20"/>
        </w:rPr>
        <w:t> </w:t>
      </w:r>
      <w:r>
        <w:rPr>
          <w:sz w:val="20"/>
        </w:rPr>
        <w:t>natura</w:t>
      </w:r>
      <w:r>
        <w:rPr>
          <w:spacing w:val="-10"/>
          <w:sz w:val="20"/>
        </w:rPr>
        <w:t> </w:t>
      </w:r>
      <w:r>
        <w:rPr>
          <w:sz w:val="20"/>
        </w:rPr>
        <w:t>legăturii</w:t>
      </w:r>
      <w:r>
        <w:rPr>
          <w:spacing w:val="-8"/>
          <w:sz w:val="20"/>
        </w:rPr>
        <w:t> </w:t>
      </w:r>
      <w:r>
        <w:rPr>
          <w:sz w:val="20"/>
        </w:rPr>
        <w:t>chimice/</w:t>
      </w:r>
      <w:r>
        <w:rPr>
          <w:spacing w:val="-9"/>
          <w:sz w:val="20"/>
        </w:rPr>
        <w:t> </w:t>
      </w:r>
      <w:r>
        <w:rPr>
          <w:sz w:val="20"/>
        </w:rPr>
        <w:t>interacțiunii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intermoleculare</w:t>
      </w:r>
    </w:p>
    <w:p>
      <w:pPr>
        <w:pStyle w:val="ListParagraph"/>
        <w:numPr>
          <w:ilvl w:val="1"/>
          <w:numId w:val="1"/>
        </w:numPr>
        <w:tabs>
          <w:tab w:pos="607" w:val="left" w:leader="none"/>
        </w:tabs>
        <w:spacing w:line="240" w:lineRule="auto" w:before="38" w:after="0"/>
        <w:ind w:left="607" w:right="0" w:hanging="466"/>
        <w:jc w:val="left"/>
        <w:rPr>
          <w:sz w:val="20"/>
        </w:rPr>
      </w:pPr>
      <w:r>
        <w:rPr>
          <w:sz w:val="20"/>
        </w:rPr>
        <w:t>Explicarea</w:t>
      </w:r>
      <w:r>
        <w:rPr>
          <w:spacing w:val="-5"/>
          <w:sz w:val="20"/>
        </w:rPr>
        <w:t> </w:t>
      </w:r>
      <w:r>
        <w:rPr>
          <w:sz w:val="20"/>
        </w:rPr>
        <w:t>proceselor</w:t>
      </w:r>
      <w:r>
        <w:rPr>
          <w:spacing w:val="-7"/>
          <w:sz w:val="20"/>
        </w:rPr>
        <w:t> </w:t>
      </w:r>
      <w:r>
        <w:rPr>
          <w:sz w:val="20"/>
        </w:rPr>
        <w:t>care</w:t>
      </w:r>
      <w:r>
        <w:rPr>
          <w:spacing w:val="-9"/>
          <w:sz w:val="20"/>
        </w:rPr>
        <w:t> </w:t>
      </w:r>
      <w:r>
        <w:rPr>
          <w:sz w:val="20"/>
        </w:rPr>
        <w:t>au</w:t>
      </w:r>
      <w:r>
        <w:rPr>
          <w:spacing w:val="-4"/>
          <w:sz w:val="20"/>
        </w:rPr>
        <w:t> </w:t>
      </w:r>
      <w:r>
        <w:rPr>
          <w:sz w:val="20"/>
        </w:rPr>
        <w:t>loc</w:t>
      </w:r>
      <w:r>
        <w:rPr>
          <w:spacing w:val="-6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dizolvare</w:t>
      </w:r>
      <w:r>
        <w:rPr>
          <w:spacing w:val="-7"/>
          <w:sz w:val="20"/>
        </w:rPr>
        <w:t> </w:t>
      </w:r>
      <w:r>
        <w:rPr>
          <w:sz w:val="20"/>
        </w:rPr>
        <w:t>și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factorilor</w:t>
      </w:r>
      <w:r>
        <w:rPr>
          <w:spacing w:val="-7"/>
          <w:sz w:val="20"/>
        </w:rPr>
        <w:t> </w:t>
      </w:r>
      <w:r>
        <w:rPr>
          <w:sz w:val="20"/>
        </w:rPr>
        <w:t>care</w:t>
      </w:r>
      <w:r>
        <w:rPr>
          <w:spacing w:val="-8"/>
          <w:sz w:val="20"/>
        </w:rPr>
        <w:t> </w:t>
      </w:r>
      <w:r>
        <w:rPr>
          <w:sz w:val="20"/>
        </w:rPr>
        <w:t>influențează</w:t>
      </w:r>
      <w:r>
        <w:rPr>
          <w:spacing w:val="-8"/>
          <w:sz w:val="20"/>
        </w:rPr>
        <w:t> </w:t>
      </w:r>
      <w:r>
        <w:rPr>
          <w:sz w:val="20"/>
        </w:rPr>
        <w:t>solubilitatea</w:t>
      </w:r>
      <w:r>
        <w:rPr>
          <w:spacing w:val="-7"/>
          <w:sz w:val="20"/>
        </w:rPr>
        <w:t> </w:t>
      </w:r>
      <w:r>
        <w:rPr>
          <w:sz w:val="20"/>
        </w:rPr>
        <w:t>unei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substanțe</w:t>
      </w:r>
    </w:p>
    <w:p>
      <w:pPr>
        <w:pStyle w:val="ListParagraph"/>
        <w:numPr>
          <w:ilvl w:val="1"/>
          <w:numId w:val="1"/>
        </w:numPr>
        <w:tabs>
          <w:tab w:pos="607" w:val="left" w:leader="none"/>
        </w:tabs>
        <w:spacing w:line="240" w:lineRule="auto" w:before="35" w:after="0"/>
        <w:ind w:left="607" w:right="0" w:hanging="466"/>
        <w:jc w:val="left"/>
        <w:rPr>
          <w:sz w:val="20"/>
        </w:rPr>
      </w:pPr>
      <w:r>
        <w:rPr>
          <w:sz w:val="20"/>
        </w:rPr>
        <w:t>Explicarea</w:t>
      </w:r>
      <w:r>
        <w:rPr>
          <w:spacing w:val="-5"/>
          <w:sz w:val="20"/>
        </w:rPr>
        <w:t> </w:t>
      </w:r>
      <w:r>
        <w:rPr>
          <w:sz w:val="20"/>
        </w:rPr>
        <w:t>variației</w:t>
      </w:r>
      <w:r>
        <w:rPr>
          <w:spacing w:val="-6"/>
          <w:sz w:val="20"/>
        </w:rPr>
        <w:t> </w:t>
      </w:r>
      <w:r>
        <w:rPr>
          <w:sz w:val="20"/>
        </w:rPr>
        <w:t>parametrilor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stare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unui</w:t>
      </w:r>
      <w:r>
        <w:rPr>
          <w:spacing w:val="-7"/>
          <w:sz w:val="20"/>
        </w:rPr>
        <w:t> </w:t>
      </w:r>
      <w:r>
        <w:rPr>
          <w:sz w:val="20"/>
        </w:rPr>
        <w:t>gaz</w:t>
      </w:r>
      <w:r>
        <w:rPr>
          <w:spacing w:val="-7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modificarea</w:t>
      </w:r>
      <w:r>
        <w:rPr>
          <w:spacing w:val="-6"/>
          <w:sz w:val="20"/>
        </w:rPr>
        <w:t> </w:t>
      </w:r>
      <w:r>
        <w:rPr>
          <w:sz w:val="20"/>
        </w:rPr>
        <w:t>valorii</w:t>
      </w:r>
      <w:r>
        <w:rPr>
          <w:spacing w:val="-6"/>
          <w:sz w:val="20"/>
        </w:rPr>
        <w:t> </w:t>
      </w:r>
      <w:r>
        <w:rPr>
          <w:sz w:val="20"/>
        </w:rPr>
        <w:t>unuia</w:t>
      </w:r>
      <w:r>
        <w:rPr>
          <w:spacing w:val="-8"/>
          <w:sz w:val="20"/>
        </w:rPr>
        <w:t> </w:t>
      </w:r>
      <w:r>
        <w:rPr>
          <w:sz w:val="20"/>
        </w:rPr>
        <w:t>dintre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aceștia</w:t>
      </w:r>
    </w:p>
    <w:p>
      <w:pPr>
        <w:pStyle w:val="BodyText"/>
        <w:spacing w:before="73"/>
      </w:pPr>
    </w:p>
    <w:p>
      <w:pPr>
        <w:pStyle w:val="Heading4"/>
        <w:numPr>
          <w:ilvl w:val="0"/>
          <w:numId w:val="1"/>
        </w:numPr>
        <w:tabs>
          <w:tab w:pos="422" w:val="left" w:leader="none"/>
        </w:tabs>
        <w:spacing w:line="276" w:lineRule="auto" w:before="1" w:after="0"/>
        <w:ind w:left="141" w:right="330" w:firstLine="0"/>
        <w:jc w:val="left"/>
      </w:pPr>
      <w:r>
        <w:rPr/>
        <w:t>Utilizarea</w:t>
      </w:r>
      <w:r>
        <w:rPr>
          <w:spacing w:val="-5"/>
        </w:rPr>
        <w:t> </w:t>
      </w:r>
      <w:r>
        <w:rPr/>
        <w:t>conceptelor</w:t>
      </w:r>
      <w:r>
        <w:rPr>
          <w:spacing w:val="-2"/>
        </w:rPr>
        <w:t> </w:t>
      </w:r>
      <w:r>
        <w:rPr/>
        <w:t>și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algoritmilor</w:t>
      </w:r>
      <w:r>
        <w:rPr>
          <w:spacing w:val="-2"/>
        </w:rPr>
        <w:t> </w:t>
      </w:r>
      <w:r>
        <w:rPr/>
        <w:t>specifici</w:t>
      </w:r>
      <w:r>
        <w:rPr>
          <w:spacing w:val="-2"/>
        </w:rPr>
        <w:t> </w:t>
      </w:r>
      <w:r>
        <w:rPr/>
        <w:t>în</w:t>
      </w:r>
      <w:r>
        <w:rPr>
          <w:spacing w:val="-4"/>
        </w:rPr>
        <w:t> </w:t>
      </w:r>
      <w:r>
        <w:rPr/>
        <w:t>formularea</w:t>
      </w:r>
      <w:r>
        <w:rPr>
          <w:spacing w:val="-3"/>
        </w:rPr>
        <w:t> </w:t>
      </w:r>
      <w:r>
        <w:rPr/>
        <w:t>explicațiilor,</w:t>
      </w:r>
      <w:r>
        <w:rPr>
          <w:spacing w:val="-1"/>
        </w:rPr>
        <w:t> </w:t>
      </w:r>
      <w:r>
        <w:rPr/>
        <w:t>în</w:t>
      </w:r>
      <w:r>
        <w:rPr>
          <w:spacing w:val="-2"/>
        </w:rPr>
        <w:t> </w:t>
      </w:r>
      <w:r>
        <w:rPr/>
        <w:t>rezolvarea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probleme,</w:t>
      </w:r>
      <w:r>
        <w:rPr>
          <w:spacing w:val="-2"/>
        </w:rPr>
        <w:t> </w:t>
      </w:r>
      <w:r>
        <w:rPr/>
        <w:t>în</w:t>
      </w:r>
      <w:r>
        <w:rPr>
          <w:spacing w:val="-2"/>
        </w:rPr>
        <w:t> </w:t>
      </w:r>
      <w:r>
        <w:rPr/>
        <w:t>conducerea</w:t>
      </w:r>
      <w:r>
        <w:rPr>
          <w:spacing w:val="-3"/>
        </w:rPr>
        <w:t> </w:t>
      </w:r>
      <w:r>
        <w:rPr/>
        <w:t>investigațiilor</w:t>
      </w:r>
      <w:r>
        <w:rPr>
          <w:spacing w:val="-2"/>
        </w:rPr>
        <w:t> </w:t>
      </w:r>
      <w:r>
        <w:rPr/>
        <w:t>și</w:t>
      </w:r>
      <w:r>
        <w:rPr>
          <w:spacing w:val="-3"/>
        </w:rPr>
        <w:t> </w:t>
      </w:r>
      <w:r>
        <w:rPr/>
        <w:t>în raportarea de rezultate</w:t>
      </w:r>
    </w:p>
    <w:p>
      <w:pPr>
        <w:pStyle w:val="ListParagraph"/>
        <w:numPr>
          <w:ilvl w:val="1"/>
          <w:numId w:val="1"/>
        </w:numPr>
        <w:tabs>
          <w:tab w:pos="607" w:val="left" w:leader="none"/>
        </w:tabs>
        <w:spacing w:line="240" w:lineRule="auto" w:before="0" w:after="0"/>
        <w:ind w:left="607" w:right="0" w:hanging="466"/>
        <w:jc w:val="left"/>
        <w:rPr>
          <w:sz w:val="20"/>
        </w:rPr>
      </w:pPr>
      <w:r>
        <w:rPr>
          <w:sz w:val="20"/>
        </w:rPr>
        <w:t>Utilizarea</w:t>
      </w:r>
      <w:r>
        <w:rPr>
          <w:spacing w:val="-6"/>
          <w:sz w:val="20"/>
        </w:rPr>
        <w:t> </w:t>
      </w:r>
      <w:r>
        <w:rPr>
          <w:sz w:val="20"/>
        </w:rPr>
        <w:t>algoritmilor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stabilire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numărului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z w:val="20"/>
        </w:rPr>
        <w:t>oxidare</w:t>
      </w:r>
      <w:r>
        <w:rPr>
          <w:spacing w:val="-9"/>
          <w:sz w:val="20"/>
        </w:rPr>
        <w:t> </w:t>
      </w:r>
      <w:r>
        <w:rPr>
          <w:sz w:val="20"/>
        </w:rPr>
        <w:t>și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coeficienților</w:t>
      </w:r>
      <w:r>
        <w:rPr>
          <w:spacing w:val="-7"/>
          <w:sz w:val="20"/>
        </w:rPr>
        <w:t> </w:t>
      </w:r>
      <w:r>
        <w:rPr>
          <w:sz w:val="20"/>
        </w:rPr>
        <w:t>stoechiometrici</w:t>
      </w:r>
      <w:r>
        <w:rPr>
          <w:spacing w:val="-7"/>
          <w:sz w:val="20"/>
        </w:rPr>
        <w:t> </w:t>
      </w:r>
      <w:r>
        <w:rPr>
          <w:sz w:val="20"/>
        </w:rPr>
        <w:t>ai</w:t>
      </w:r>
      <w:r>
        <w:rPr>
          <w:spacing w:val="-7"/>
          <w:sz w:val="20"/>
        </w:rPr>
        <w:t> </w:t>
      </w:r>
      <w:r>
        <w:rPr>
          <w:sz w:val="20"/>
        </w:rPr>
        <w:t>ecuației</w:t>
      </w:r>
      <w:r>
        <w:rPr>
          <w:spacing w:val="-5"/>
          <w:sz w:val="20"/>
        </w:rPr>
        <w:t> </w:t>
      </w:r>
      <w:r>
        <w:rPr>
          <w:sz w:val="20"/>
        </w:rPr>
        <w:t>unei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reacții</w:t>
      </w:r>
    </w:p>
    <w:p>
      <w:pPr>
        <w:pStyle w:val="ListParagraph"/>
        <w:numPr>
          <w:ilvl w:val="1"/>
          <w:numId w:val="1"/>
        </w:numPr>
        <w:tabs>
          <w:tab w:pos="607" w:val="left" w:leader="none"/>
        </w:tabs>
        <w:spacing w:line="240" w:lineRule="auto" w:before="35" w:after="0"/>
        <w:ind w:left="607" w:right="0" w:hanging="466"/>
        <w:jc w:val="left"/>
        <w:rPr>
          <w:sz w:val="20"/>
        </w:rPr>
      </w:pPr>
      <w:r>
        <w:rPr>
          <w:sz w:val="20"/>
        </w:rPr>
        <w:t>Utilizarea</w:t>
      </w:r>
      <w:r>
        <w:rPr>
          <w:spacing w:val="-6"/>
          <w:sz w:val="20"/>
        </w:rPr>
        <w:t> </w:t>
      </w:r>
      <w:r>
        <w:rPr>
          <w:sz w:val="20"/>
        </w:rPr>
        <w:t>conceptelor</w:t>
      </w:r>
      <w:r>
        <w:rPr>
          <w:spacing w:val="-7"/>
          <w:sz w:val="20"/>
        </w:rPr>
        <w:t> </w:t>
      </w:r>
      <w:r>
        <w:rPr>
          <w:sz w:val="20"/>
        </w:rPr>
        <w:t>specifice</w:t>
      </w:r>
      <w:r>
        <w:rPr>
          <w:spacing w:val="-6"/>
          <w:sz w:val="20"/>
        </w:rPr>
        <w:t> </w:t>
      </w:r>
      <w:r>
        <w:rPr>
          <w:sz w:val="20"/>
        </w:rPr>
        <w:t>și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algoritmilor</w:t>
      </w:r>
      <w:r>
        <w:rPr>
          <w:spacing w:val="-9"/>
          <w:sz w:val="20"/>
        </w:rPr>
        <w:t> </w:t>
      </w:r>
      <w:r>
        <w:rPr>
          <w:sz w:val="20"/>
        </w:rPr>
        <w:t>în</w:t>
      </w:r>
      <w:r>
        <w:rPr>
          <w:spacing w:val="-6"/>
          <w:sz w:val="20"/>
        </w:rPr>
        <w:t> </w:t>
      </w:r>
      <w:r>
        <w:rPr>
          <w:sz w:val="20"/>
        </w:rPr>
        <w:t>activități</w:t>
      </w:r>
      <w:r>
        <w:rPr>
          <w:spacing w:val="-7"/>
          <w:sz w:val="20"/>
        </w:rPr>
        <w:t> </w:t>
      </w:r>
      <w:r>
        <w:rPr>
          <w:sz w:val="20"/>
        </w:rPr>
        <w:t>experimentale</w:t>
      </w:r>
      <w:r>
        <w:rPr>
          <w:spacing w:val="-8"/>
          <w:sz w:val="20"/>
        </w:rPr>
        <w:t> </w:t>
      </w:r>
      <w:r>
        <w:rPr>
          <w:sz w:val="20"/>
        </w:rPr>
        <w:t>în</w:t>
      </w:r>
      <w:r>
        <w:rPr>
          <w:spacing w:val="-6"/>
          <w:sz w:val="20"/>
        </w:rPr>
        <w:t> </w:t>
      </w:r>
      <w:r>
        <w:rPr>
          <w:sz w:val="20"/>
        </w:rPr>
        <w:t>care</w:t>
      </w:r>
      <w:r>
        <w:rPr>
          <w:spacing w:val="-9"/>
          <w:sz w:val="20"/>
        </w:rPr>
        <w:t> </w:t>
      </w:r>
      <w:r>
        <w:rPr>
          <w:sz w:val="20"/>
        </w:rPr>
        <w:t>sunt</w:t>
      </w:r>
      <w:r>
        <w:rPr>
          <w:spacing w:val="-7"/>
          <w:sz w:val="20"/>
        </w:rPr>
        <w:t> </w:t>
      </w:r>
      <w:r>
        <w:rPr>
          <w:sz w:val="20"/>
        </w:rPr>
        <w:t>implicate</w:t>
      </w:r>
      <w:r>
        <w:rPr>
          <w:spacing w:val="-8"/>
          <w:sz w:val="20"/>
        </w:rPr>
        <w:t> </w:t>
      </w:r>
      <w:r>
        <w:rPr>
          <w:sz w:val="20"/>
        </w:rPr>
        <w:t>reacții</w:t>
      </w:r>
      <w:r>
        <w:rPr>
          <w:spacing w:val="-7"/>
          <w:sz w:val="20"/>
        </w:rPr>
        <w:t> </w:t>
      </w:r>
      <w:r>
        <w:rPr>
          <w:sz w:val="20"/>
        </w:rPr>
        <w:t>cu</w:t>
      </w:r>
      <w:r>
        <w:rPr>
          <w:spacing w:val="-7"/>
          <w:sz w:val="20"/>
        </w:rPr>
        <w:t> </w:t>
      </w:r>
      <w:r>
        <w:rPr>
          <w:sz w:val="20"/>
        </w:rPr>
        <w:t>modificarea</w:t>
      </w:r>
      <w:r>
        <w:rPr>
          <w:spacing w:val="10"/>
          <w:sz w:val="20"/>
        </w:rPr>
        <w:t> </w:t>
      </w:r>
      <w:r>
        <w:rPr>
          <w:sz w:val="20"/>
        </w:rPr>
        <w:t>numărului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oxidare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6850" w:h="11910" w:orient="landscape"/>
          <w:pgMar w:header="0" w:footer="526" w:top="1100" w:bottom="760" w:left="425" w:right="425"/>
        </w:sectPr>
      </w:pPr>
    </w:p>
    <w:p>
      <w:pPr>
        <w:pStyle w:val="ListParagraph"/>
        <w:numPr>
          <w:ilvl w:val="1"/>
          <w:numId w:val="1"/>
        </w:numPr>
        <w:tabs>
          <w:tab w:pos="607" w:val="left" w:leader="none"/>
        </w:tabs>
        <w:spacing w:line="240" w:lineRule="auto" w:before="87" w:after="0"/>
        <w:ind w:left="607" w:right="0" w:hanging="466"/>
        <w:jc w:val="left"/>
        <w:rPr>
          <w:sz w:val="20"/>
        </w:rPr>
      </w:pPr>
      <w:r>
        <w:rPr>
          <w:sz w:val="20"/>
        </w:rPr>
        <w:t>Reprezentarea</w:t>
      </w:r>
      <w:r>
        <w:rPr>
          <w:spacing w:val="-10"/>
          <w:sz w:val="20"/>
        </w:rPr>
        <w:t> </w:t>
      </w:r>
      <w:r>
        <w:rPr>
          <w:sz w:val="20"/>
        </w:rPr>
        <w:t>grafică</w:t>
      </w:r>
      <w:r>
        <w:rPr>
          <w:spacing w:val="-9"/>
          <w:sz w:val="20"/>
        </w:rPr>
        <w:t> </w:t>
      </w:r>
      <w:r>
        <w:rPr>
          <w:sz w:val="20"/>
        </w:rPr>
        <w:t>a</w:t>
      </w:r>
      <w:r>
        <w:rPr>
          <w:spacing w:val="-9"/>
          <w:sz w:val="20"/>
        </w:rPr>
        <w:t> </w:t>
      </w:r>
      <w:r>
        <w:rPr>
          <w:sz w:val="20"/>
        </w:rPr>
        <w:t>configurației</w:t>
      </w:r>
      <w:r>
        <w:rPr>
          <w:spacing w:val="-8"/>
          <w:sz w:val="20"/>
        </w:rPr>
        <w:t> </w:t>
      </w:r>
      <w:r>
        <w:rPr>
          <w:sz w:val="20"/>
        </w:rPr>
        <w:t>electronice</w:t>
      </w:r>
      <w:r>
        <w:rPr>
          <w:spacing w:val="-9"/>
          <w:sz w:val="20"/>
        </w:rPr>
        <w:t> </w:t>
      </w:r>
      <w:r>
        <w:rPr>
          <w:sz w:val="20"/>
        </w:rPr>
        <w:t>pentru</w:t>
      </w:r>
      <w:r>
        <w:rPr>
          <w:spacing w:val="-8"/>
          <w:sz w:val="20"/>
        </w:rPr>
        <w:t> </w:t>
      </w:r>
      <w:r>
        <w:rPr>
          <w:sz w:val="20"/>
        </w:rPr>
        <w:t>diferite</w:t>
      </w:r>
      <w:r>
        <w:rPr>
          <w:spacing w:val="-8"/>
          <w:sz w:val="20"/>
        </w:rPr>
        <w:t> </w:t>
      </w:r>
      <w:r>
        <w:rPr>
          <w:sz w:val="20"/>
        </w:rPr>
        <w:t>specii</w:t>
      </w:r>
      <w:r>
        <w:rPr>
          <w:spacing w:val="-8"/>
          <w:sz w:val="20"/>
        </w:rPr>
        <w:t> </w:t>
      </w:r>
      <w:r>
        <w:rPr>
          <w:sz w:val="20"/>
        </w:rPr>
        <w:t>chimice</w:t>
      </w:r>
      <w:r>
        <w:rPr>
          <w:spacing w:val="-9"/>
          <w:sz w:val="20"/>
        </w:rPr>
        <w:t> </w:t>
      </w:r>
      <w:r>
        <w:rPr>
          <w:sz w:val="20"/>
        </w:rPr>
        <w:t>utilizând</w:t>
      </w:r>
      <w:r>
        <w:rPr>
          <w:spacing w:val="-8"/>
          <w:sz w:val="20"/>
        </w:rPr>
        <w:t> </w:t>
      </w:r>
      <w:r>
        <w:rPr>
          <w:sz w:val="20"/>
        </w:rPr>
        <w:t>notații</w:t>
      </w:r>
      <w:r>
        <w:rPr>
          <w:spacing w:val="-8"/>
          <w:sz w:val="20"/>
        </w:rPr>
        <w:t> </w:t>
      </w:r>
      <w:r>
        <w:rPr>
          <w:sz w:val="20"/>
        </w:rPr>
        <w:t>specifice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chimiei</w:t>
      </w:r>
    </w:p>
    <w:p>
      <w:pPr>
        <w:pStyle w:val="ListParagraph"/>
        <w:numPr>
          <w:ilvl w:val="1"/>
          <w:numId w:val="1"/>
        </w:numPr>
        <w:tabs>
          <w:tab w:pos="607" w:val="left" w:leader="none"/>
        </w:tabs>
        <w:spacing w:line="240" w:lineRule="auto" w:before="38" w:after="0"/>
        <w:ind w:left="607" w:right="0" w:hanging="466"/>
        <w:jc w:val="left"/>
        <w:rPr>
          <w:sz w:val="20"/>
        </w:rPr>
      </w:pPr>
      <w:r>
        <w:rPr>
          <w:sz w:val="20"/>
        </w:rPr>
        <w:t>Utilizarea</w:t>
      </w:r>
      <w:r>
        <w:rPr>
          <w:spacing w:val="-8"/>
          <w:sz w:val="20"/>
        </w:rPr>
        <w:t> </w:t>
      </w:r>
      <w:r>
        <w:rPr>
          <w:sz w:val="20"/>
        </w:rPr>
        <w:t>modelelor/</w:t>
      </w:r>
      <w:r>
        <w:rPr>
          <w:spacing w:val="-10"/>
          <w:sz w:val="20"/>
        </w:rPr>
        <w:t> </w:t>
      </w:r>
      <w:r>
        <w:rPr>
          <w:sz w:val="20"/>
        </w:rPr>
        <w:t>algoritmilor</w:t>
      </w:r>
      <w:r>
        <w:rPr>
          <w:spacing w:val="-9"/>
          <w:sz w:val="20"/>
        </w:rPr>
        <w:t> </w:t>
      </w:r>
      <w:r>
        <w:rPr>
          <w:sz w:val="20"/>
        </w:rPr>
        <w:t>pentru</w:t>
      </w:r>
      <w:r>
        <w:rPr>
          <w:spacing w:val="-8"/>
          <w:sz w:val="20"/>
        </w:rPr>
        <w:t> </w:t>
      </w:r>
      <w:r>
        <w:rPr>
          <w:sz w:val="20"/>
        </w:rPr>
        <w:t>reprezentarea</w:t>
      </w:r>
      <w:r>
        <w:rPr>
          <w:spacing w:val="-8"/>
          <w:sz w:val="20"/>
        </w:rPr>
        <w:t> </w:t>
      </w:r>
      <w:r>
        <w:rPr>
          <w:sz w:val="20"/>
        </w:rPr>
        <w:t>formării</w:t>
      </w:r>
      <w:r>
        <w:rPr>
          <w:spacing w:val="-10"/>
          <w:sz w:val="20"/>
        </w:rPr>
        <w:t> </w:t>
      </w:r>
      <w:r>
        <w:rPr>
          <w:sz w:val="20"/>
        </w:rPr>
        <w:t>ionilor/</w:t>
      </w:r>
      <w:r>
        <w:rPr>
          <w:spacing w:val="-10"/>
          <w:sz w:val="20"/>
        </w:rPr>
        <w:t> </w:t>
      </w:r>
      <w:r>
        <w:rPr>
          <w:sz w:val="20"/>
        </w:rPr>
        <w:t>moleculelor</w:t>
      </w:r>
      <w:r>
        <w:rPr>
          <w:spacing w:val="-9"/>
          <w:sz w:val="20"/>
        </w:rPr>
        <w:t> </w:t>
      </w:r>
      <w:r>
        <w:rPr>
          <w:sz w:val="20"/>
        </w:rPr>
        <w:t>și</w:t>
      </w:r>
      <w:r>
        <w:rPr>
          <w:spacing w:val="-11"/>
          <w:sz w:val="20"/>
        </w:rPr>
        <w:t> </w:t>
      </w:r>
      <w:r>
        <w:rPr>
          <w:sz w:val="20"/>
        </w:rPr>
        <w:t>pentru</w:t>
      </w:r>
      <w:r>
        <w:rPr>
          <w:spacing w:val="-10"/>
          <w:sz w:val="20"/>
        </w:rPr>
        <w:t> </w:t>
      </w:r>
      <w:r>
        <w:rPr>
          <w:sz w:val="20"/>
        </w:rPr>
        <w:t>denumirea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substanțelor</w:t>
      </w:r>
    </w:p>
    <w:p>
      <w:pPr>
        <w:pStyle w:val="ListParagraph"/>
        <w:numPr>
          <w:ilvl w:val="1"/>
          <w:numId w:val="1"/>
        </w:numPr>
        <w:tabs>
          <w:tab w:pos="607" w:val="left" w:leader="none"/>
        </w:tabs>
        <w:spacing w:line="240" w:lineRule="auto" w:before="35" w:after="0"/>
        <w:ind w:left="607" w:right="0" w:hanging="466"/>
        <w:jc w:val="left"/>
        <w:rPr>
          <w:sz w:val="20"/>
        </w:rPr>
      </w:pPr>
      <w:r>
        <w:rPr>
          <w:sz w:val="20"/>
        </w:rPr>
        <w:t>Utilizarea</w:t>
      </w:r>
      <w:r>
        <w:rPr>
          <w:spacing w:val="-7"/>
          <w:sz w:val="20"/>
        </w:rPr>
        <w:t> </w:t>
      </w:r>
      <w:r>
        <w:rPr>
          <w:sz w:val="20"/>
        </w:rPr>
        <w:t>conceptelor/</w:t>
      </w:r>
      <w:r>
        <w:rPr>
          <w:spacing w:val="-9"/>
          <w:sz w:val="20"/>
        </w:rPr>
        <w:t> </w:t>
      </w:r>
      <w:r>
        <w:rPr>
          <w:sz w:val="20"/>
        </w:rPr>
        <w:t>algoritmilor</w:t>
      </w:r>
      <w:r>
        <w:rPr>
          <w:spacing w:val="-10"/>
          <w:sz w:val="20"/>
        </w:rPr>
        <w:t> </w:t>
      </w:r>
      <w:r>
        <w:rPr>
          <w:sz w:val="20"/>
        </w:rPr>
        <w:t>în</w:t>
      </w:r>
      <w:r>
        <w:rPr>
          <w:spacing w:val="-7"/>
          <w:sz w:val="20"/>
        </w:rPr>
        <w:t> </w:t>
      </w:r>
      <w:r>
        <w:rPr>
          <w:sz w:val="20"/>
        </w:rPr>
        <w:t>realizarea</w:t>
      </w:r>
      <w:r>
        <w:rPr>
          <w:spacing w:val="-6"/>
          <w:sz w:val="20"/>
        </w:rPr>
        <w:t> </w:t>
      </w:r>
      <w:r>
        <w:rPr>
          <w:sz w:val="20"/>
        </w:rPr>
        <w:t>unor</w:t>
      </w:r>
      <w:r>
        <w:rPr>
          <w:spacing w:val="-8"/>
          <w:sz w:val="20"/>
        </w:rPr>
        <w:t> </w:t>
      </w:r>
      <w:r>
        <w:rPr>
          <w:sz w:val="20"/>
        </w:rPr>
        <w:t>experimente</w:t>
      </w:r>
      <w:r>
        <w:rPr>
          <w:spacing w:val="-7"/>
          <w:sz w:val="20"/>
        </w:rPr>
        <w:t> </w:t>
      </w:r>
      <w:r>
        <w:rPr>
          <w:sz w:val="20"/>
        </w:rPr>
        <w:t>pentru</w:t>
      </w:r>
      <w:r>
        <w:rPr>
          <w:spacing w:val="-8"/>
          <w:sz w:val="20"/>
        </w:rPr>
        <w:t> </w:t>
      </w:r>
      <w:r>
        <w:rPr>
          <w:sz w:val="20"/>
        </w:rPr>
        <w:t>prepararea</w:t>
      </w:r>
      <w:r>
        <w:rPr>
          <w:spacing w:val="-10"/>
          <w:sz w:val="20"/>
        </w:rPr>
        <w:t> </w:t>
      </w:r>
      <w:r>
        <w:rPr>
          <w:sz w:val="20"/>
        </w:rPr>
        <w:t>unor</w:t>
      </w:r>
      <w:r>
        <w:rPr>
          <w:spacing w:val="-8"/>
          <w:sz w:val="20"/>
        </w:rPr>
        <w:t> </w:t>
      </w:r>
      <w:r>
        <w:rPr>
          <w:sz w:val="20"/>
        </w:rPr>
        <w:t>soluții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diferite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concentrații</w:t>
      </w:r>
    </w:p>
    <w:p>
      <w:pPr>
        <w:pStyle w:val="ListParagraph"/>
        <w:numPr>
          <w:ilvl w:val="0"/>
          <w:numId w:val="2"/>
        </w:numPr>
        <w:tabs>
          <w:tab w:pos="339" w:val="left" w:leader="none"/>
        </w:tabs>
        <w:spacing w:line="240" w:lineRule="auto" w:before="38" w:after="0"/>
        <w:ind w:left="339" w:right="0" w:hanging="198"/>
        <w:jc w:val="left"/>
        <w:rPr>
          <w:sz w:val="18"/>
        </w:rPr>
      </w:pPr>
      <w:r>
        <w:rPr>
          <w:sz w:val="20"/>
        </w:rPr>
        <w:t>.6</w:t>
      </w:r>
      <w:r>
        <w:rPr>
          <w:spacing w:val="-11"/>
          <w:sz w:val="20"/>
        </w:rPr>
        <w:t> </w:t>
      </w:r>
      <w:r>
        <w:rPr>
          <w:sz w:val="20"/>
        </w:rPr>
        <w:t>Utilizarea</w:t>
      </w:r>
      <w:r>
        <w:rPr>
          <w:spacing w:val="-8"/>
          <w:sz w:val="20"/>
        </w:rPr>
        <w:t> </w:t>
      </w:r>
      <w:r>
        <w:rPr>
          <w:sz w:val="20"/>
        </w:rPr>
        <w:t>conceptelor</w:t>
      </w:r>
      <w:r>
        <w:rPr>
          <w:spacing w:val="-10"/>
          <w:sz w:val="20"/>
        </w:rPr>
        <w:t> </w:t>
      </w:r>
      <w:r>
        <w:rPr>
          <w:sz w:val="20"/>
        </w:rPr>
        <w:t>specifice</w:t>
      </w:r>
      <w:r>
        <w:rPr>
          <w:spacing w:val="-10"/>
          <w:sz w:val="20"/>
        </w:rPr>
        <w:t> </w:t>
      </w:r>
      <w:r>
        <w:rPr>
          <w:sz w:val="20"/>
        </w:rPr>
        <w:t>chimiei</w:t>
      </w:r>
      <w:r>
        <w:rPr>
          <w:spacing w:val="-10"/>
          <w:sz w:val="20"/>
        </w:rPr>
        <w:t> </w:t>
      </w:r>
      <w:r>
        <w:rPr>
          <w:sz w:val="20"/>
        </w:rPr>
        <w:t>pentru</w:t>
      </w:r>
      <w:r>
        <w:rPr>
          <w:spacing w:val="-10"/>
          <w:sz w:val="20"/>
        </w:rPr>
        <w:t> </w:t>
      </w:r>
      <w:r>
        <w:rPr>
          <w:sz w:val="20"/>
        </w:rPr>
        <w:t>caracterizarea</w:t>
      </w:r>
      <w:r>
        <w:rPr>
          <w:spacing w:val="-9"/>
          <w:sz w:val="20"/>
        </w:rPr>
        <w:t> </w:t>
      </w:r>
      <w:r>
        <w:rPr>
          <w:sz w:val="20"/>
        </w:rPr>
        <w:t>stării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gazoase</w:t>
      </w:r>
    </w:p>
    <w:p>
      <w:pPr>
        <w:pStyle w:val="BodyText"/>
        <w:spacing w:before="73"/>
      </w:pPr>
    </w:p>
    <w:p>
      <w:pPr>
        <w:pStyle w:val="Heading4"/>
        <w:numPr>
          <w:ilvl w:val="0"/>
          <w:numId w:val="2"/>
        </w:numPr>
        <w:tabs>
          <w:tab w:pos="419" w:val="left" w:leader="none"/>
        </w:tabs>
        <w:spacing w:line="240" w:lineRule="auto" w:before="0" w:after="0"/>
        <w:ind w:left="419" w:right="0" w:hanging="278"/>
        <w:jc w:val="left"/>
      </w:pPr>
      <w:r>
        <w:rPr/>
        <w:t>Exprimarea</w:t>
      </w:r>
      <w:r>
        <w:rPr>
          <w:spacing w:val="-10"/>
        </w:rPr>
        <w:t> </w:t>
      </w:r>
      <w:r>
        <w:rPr/>
        <w:t>informațiilor,</w:t>
      </w:r>
      <w:r>
        <w:rPr>
          <w:spacing w:val="-10"/>
        </w:rPr>
        <w:t> </w:t>
      </w:r>
      <w:r>
        <w:rPr/>
        <w:t>concluziilor</w:t>
      </w:r>
      <w:r>
        <w:rPr>
          <w:spacing w:val="-8"/>
        </w:rPr>
        <w:t> </w:t>
      </w:r>
      <w:r>
        <w:rPr/>
        <w:t>și</w:t>
      </w:r>
      <w:r>
        <w:rPr>
          <w:spacing w:val="-8"/>
        </w:rPr>
        <w:t> </w:t>
      </w:r>
      <w:r>
        <w:rPr/>
        <w:t>demersurilor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rezolvare</w:t>
      </w:r>
      <w:r>
        <w:rPr>
          <w:spacing w:val="-10"/>
        </w:rPr>
        <w:t> </w:t>
      </w:r>
      <w:r>
        <w:rPr/>
        <w:t>pentru</w:t>
      </w:r>
      <w:r>
        <w:rPr>
          <w:spacing w:val="-10"/>
        </w:rPr>
        <w:t> </w:t>
      </w:r>
      <w:r>
        <w:rPr/>
        <w:t>o</w:t>
      </w:r>
      <w:r>
        <w:rPr>
          <w:spacing w:val="-8"/>
        </w:rPr>
        <w:t> </w:t>
      </w:r>
      <w:r>
        <w:rPr/>
        <w:t>situaţie</w:t>
      </w:r>
      <w:r>
        <w:rPr>
          <w:spacing w:val="-8"/>
        </w:rPr>
        <w:t> </w:t>
      </w:r>
      <w:r>
        <w:rPr/>
        <w:t>dată,</w:t>
      </w:r>
      <w:r>
        <w:rPr>
          <w:spacing w:val="-8"/>
        </w:rPr>
        <w:t> </w:t>
      </w:r>
      <w:r>
        <w:rPr/>
        <w:t>în</w:t>
      </w:r>
      <w:r>
        <w:rPr>
          <w:spacing w:val="-10"/>
        </w:rPr>
        <w:t> </w:t>
      </w:r>
      <w:r>
        <w:rPr/>
        <w:t>limbajul</w:t>
      </w:r>
      <w:r>
        <w:rPr>
          <w:spacing w:val="-11"/>
        </w:rPr>
        <w:t> </w:t>
      </w:r>
      <w:r>
        <w:rPr/>
        <w:t>specific</w:t>
      </w:r>
      <w:r>
        <w:rPr>
          <w:spacing w:val="-7"/>
        </w:rPr>
        <w:t> </w:t>
      </w:r>
      <w:r>
        <w:rPr>
          <w:spacing w:val="-2"/>
        </w:rPr>
        <w:t>chimiei</w:t>
      </w:r>
    </w:p>
    <w:p>
      <w:pPr>
        <w:pStyle w:val="ListParagraph"/>
        <w:numPr>
          <w:ilvl w:val="1"/>
          <w:numId w:val="2"/>
        </w:numPr>
        <w:tabs>
          <w:tab w:pos="607" w:val="left" w:leader="none"/>
        </w:tabs>
        <w:spacing w:line="240" w:lineRule="auto" w:before="35" w:after="0"/>
        <w:ind w:left="607" w:right="0" w:hanging="466"/>
        <w:jc w:val="left"/>
        <w:rPr>
          <w:sz w:val="20"/>
        </w:rPr>
      </w:pPr>
      <w:r>
        <w:rPr>
          <w:sz w:val="20"/>
        </w:rPr>
        <w:t>Explicarea</w:t>
      </w:r>
      <w:r>
        <w:rPr>
          <w:spacing w:val="-8"/>
          <w:sz w:val="20"/>
        </w:rPr>
        <w:t> </w:t>
      </w:r>
      <w:r>
        <w:rPr>
          <w:sz w:val="20"/>
        </w:rPr>
        <w:t>caracteristicilor</w:t>
      </w:r>
      <w:r>
        <w:rPr>
          <w:spacing w:val="-8"/>
          <w:sz w:val="20"/>
        </w:rPr>
        <w:t> </w:t>
      </w:r>
      <w:r>
        <w:rPr>
          <w:sz w:val="20"/>
        </w:rPr>
        <w:t>unei</w:t>
      </w:r>
      <w:r>
        <w:rPr>
          <w:spacing w:val="-8"/>
          <w:sz w:val="20"/>
        </w:rPr>
        <w:t> </w:t>
      </w:r>
      <w:r>
        <w:rPr>
          <w:sz w:val="20"/>
        </w:rPr>
        <w:t>reacții</w:t>
      </w:r>
      <w:r>
        <w:rPr>
          <w:spacing w:val="-9"/>
          <w:sz w:val="20"/>
        </w:rPr>
        <w:t> </w:t>
      </w:r>
      <w:r>
        <w:rPr>
          <w:sz w:val="20"/>
        </w:rPr>
        <w:t>chimice</w:t>
      </w:r>
      <w:r>
        <w:rPr>
          <w:spacing w:val="-11"/>
          <w:sz w:val="20"/>
        </w:rPr>
        <w:t> </w:t>
      </w:r>
      <w:r>
        <w:rPr>
          <w:sz w:val="20"/>
        </w:rPr>
        <w:t>în</w:t>
      </w:r>
      <w:r>
        <w:rPr>
          <w:spacing w:val="-8"/>
          <w:sz w:val="20"/>
        </w:rPr>
        <w:t> </w:t>
      </w:r>
      <w:r>
        <w:rPr>
          <w:sz w:val="20"/>
        </w:rPr>
        <w:t>limbaj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specific</w:t>
      </w:r>
    </w:p>
    <w:p>
      <w:pPr>
        <w:pStyle w:val="ListParagraph"/>
        <w:numPr>
          <w:ilvl w:val="1"/>
          <w:numId w:val="2"/>
        </w:numPr>
        <w:tabs>
          <w:tab w:pos="607" w:val="left" w:leader="none"/>
        </w:tabs>
        <w:spacing w:line="240" w:lineRule="auto" w:before="39" w:after="0"/>
        <w:ind w:left="607" w:right="0" w:hanging="466"/>
        <w:jc w:val="left"/>
        <w:rPr>
          <w:sz w:val="20"/>
        </w:rPr>
      </w:pPr>
      <w:r>
        <w:rPr>
          <w:sz w:val="20"/>
        </w:rPr>
        <w:t>Formularea,</w:t>
      </w:r>
      <w:r>
        <w:rPr>
          <w:spacing w:val="-7"/>
          <w:sz w:val="20"/>
        </w:rPr>
        <w:t> </w:t>
      </w:r>
      <w:r>
        <w:rPr>
          <w:sz w:val="20"/>
        </w:rPr>
        <w:t>în</w:t>
      </w:r>
      <w:r>
        <w:rPr>
          <w:spacing w:val="-7"/>
          <w:sz w:val="20"/>
        </w:rPr>
        <w:t> </w:t>
      </w:r>
      <w:r>
        <w:rPr>
          <w:sz w:val="20"/>
        </w:rPr>
        <w:t>termeni</w:t>
      </w:r>
      <w:r>
        <w:rPr>
          <w:spacing w:val="-7"/>
          <w:sz w:val="20"/>
        </w:rPr>
        <w:t> </w:t>
      </w:r>
      <w:r>
        <w:rPr>
          <w:sz w:val="20"/>
        </w:rPr>
        <w:t>specifici</w:t>
      </w:r>
      <w:r>
        <w:rPr>
          <w:spacing w:val="-6"/>
          <w:sz w:val="20"/>
        </w:rPr>
        <w:t> </w:t>
      </w:r>
      <w:r>
        <w:rPr>
          <w:sz w:val="20"/>
        </w:rPr>
        <w:t>chimiei,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explicațiilor</w:t>
      </w:r>
      <w:r>
        <w:rPr>
          <w:spacing w:val="-8"/>
          <w:sz w:val="20"/>
        </w:rPr>
        <w:t> </w:t>
      </w:r>
      <w:r>
        <w:rPr>
          <w:sz w:val="20"/>
        </w:rPr>
        <w:t>și</w:t>
      </w:r>
      <w:r>
        <w:rPr>
          <w:spacing w:val="-8"/>
          <w:sz w:val="20"/>
        </w:rPr>
        <w:t> </w:t>
      </w:r>
      <w:r>
        <w:rPr>
          <w:sz w:val="20"/>
        </w:rPr>
        <w:t>concluziilor</w:t>
      </w:r>
      <w:r>
        <w:rPr>
          <w:spacing w:val="-9"/>
          <w:sz w:val="20"/>
        </w:rPr>
        <w:t> </w:t>
      </w:r>
      <w:r>
        <w:rPr>
          <w:sz w:val="20"/>
        </w:rPr>
        <w:t>privind</w:t>
      </w:r>
      <w:r>
        <w:rPr>
          <w:spacing w:val="-8"/>
          <w:sz w:val="20"/>
        </w:rPr>
        <w:t> </w:t>
      </w:r>
      <w:r>
        <w:rPr>
          <w:sz w:val="20"/>
        </w:rPr>
        <w:t>desfășurarea</w:t>
      </w:r>
      <w:r>
        <w:rPr>
          <w:spacing w:val="-5"/>
          <w:sz w:val="20"/>
        </w:rPr>
        <w:t> </w:t>
      </w:r>
      <w:r>
        <w:rPr>
          <w:sz w:val="20"/>
        </w:rPr>
        <w:t>reacțiilor</w:t>
      </w:r>
      <w:r>
        <w:rPr>
          <w:spacing w:val="-6"/>
          <w:sz w:val="20"/>
        </w:rPr>
        <w:t> </w:t>
      </w:r>
      <w:r>
        <w:rPr>
          <w:sz w:val="20"/>
        </w:rPr>
        <w:t>cu</w:t>
      </w:r>
      <w:r>
        <w:rPr>
          <w:spacing w:val="-7"/>
          <w:sz w:val="20"/>
        </w:rPr>
        <w:t> </w:t>
      </w:r>
      <w:r>
        <w:rPr>
          <w:sz w:val="20"/>
        </w:rPr>
        <w:t>modificarea</w:t>
      </w:r>
      <w:r>
        <w:rPr>
          <w:spacing w:val="-6"/>
          <w:sz w:val="20"/>
        </w:rPr>
        <w:t> </w:t>
      </w:r>
      <w:r>
        <w:rPr>
          <w:sz w:val="20"/>
        </w:rPr>
        <w:t>numărului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oxidare</w:t>
      </w:r>
    </w:p>
    <w:p>
      <w:pPr>
        <w:pStyle w:val="ListParagraph"/>
        <w:numPr>
          <w:ilvl w:val="1"/>
          <w:numId w:val="2"/>
        </w:numPr>
        <w:tabs>
          <w:tab w:pos="608" w:val="left" w:leader="none"/>
        </w:tabs>
        <w:spacing w:line="240" w:lineRule="auto" w:before="35" w:after="0"/>
        <w:ind w:left="608" w:right="0" w:hanging="467"/>
        <w:jc w:val="left"/>
        <w:rPr>
          <w:sz w:val="20"/>
        </w:rPr>
      </w:pPr>
      <w:r>
        <w:rPr>
          <w:sz w:val="20"/>
        </w:rPr>
        <w:t>Elaborarea</w:t>
      </w:r>
      <w:r>
        <w:rPr>
          <w:spacing w:val="-8"/>
          <w:sz w:val="20"/>
        </w:rPr>
        <w:t> </w:t>
      </w:r>
      <w:r>
        <w:rPr>
          <w:sz w:val="20"/>
        </w:rPr>
        <w:t>concluziilor,</w:t>
      </w:r>
      <w:r>
        <w:rPr>
          <w:spacing w:val="-7"/>
          <w:sz w:val="20"/>
        </w:rPr>
        <w:t> </w:t>
      </w:r>
      <w:r>
        <w:rPr>
          <w:sz w:val="20"/>
        </w:rPr>
        <w:t>utilizând</w:t>
      </w:r>
      <w:r>
        <w:rPr>
          <w:spacing w:val="-8"/>
          <w:sz w:val="20"/>
        </w:rPr>
        <w:t> </w:t>
      </w:r>
      <w:r>
        <w:rPr>
          <w:sz w:val="20"/>
        </w:rPr>
        <w:t>terminologia</w:t>
      </w:r>
      <w:r>
        <w:rPr>
          <w:spacing w:val="-9"/>
          <w:sz w:val="20"/>
        </w:rPr>
        <w:t> </w:t>
      </w:r>
      <w:r>
        <w:rPr>
          <w:sz w:val="20"/>
        </w:rPr>
        <w:t>specifică,</w:t>
      </w:r>
      <w:r>
        <w:rPr>
          <w:spacing w:val="-7"/>
          <w:sz w:val="20"/>
        </w:rPr>
        <w:t> </w:t>
      </w:r>
      <w:r>
        <w:rPr>
          <w:sz w:val="20"/>
        </w:rPr>
        <w:t>după</w:t>
      </w:r>
      <w:r>
        <w:rPr>
          <w:spacing w:val="-8"/>
          <w:sz w:val="20"/>
        </w:rPr>
        <w:t> </w:t>
      </w:r>
      <w:r>
        <w:rPr>
          <w:sz w:val="20"/>
        </w:rPr>
        <w:t>analiza</w:t>
      </w:r>
      <w:r>
        <w:rPr>
          <w:spacing w:val="-9"/>
          <w:sz w:val="20"/>
        </w:rPr>
        <w:t> </w:t>
      </w:r>
      <w:r>
        <w:rPr>
          <w:sz w:val="20"/>
        </w:rPr>
        <w:t>și</w:t>
      </w:r>
      <w:r>
        <w:rPr>
          <w:spacing w:val="-8"/>
          <w:sz w:val="20"/>
        </w:rPr>
        <w:t> </w:t>
      </w:r>
      <w:r>
        <w:rPr>
          <w:sz w:val="20"/>
        </w:rPr>
        <w:t>soluționarea</w:t>
      </w:r>
      <w:r>
        <w:rPr>
          <w:spacing w:val="-9"/>
          <w:sz w:val="20"/>
        </w:rPr>
        <w:t> </w:t>
      </w:r>
      <w:r>
        <w:rPr>
          <w:sz w:val="20"/>
        </w:rPr>
        <w:t>unei</w:t>
      </w:r>
      <w:r>
        <w:rPr>
          <w:spacing w:val="-7"/>
          <w:sz w:val="20"/>
        </w:rPr>
        <w:t> </w:t>
      </w:r>
      <w:r>
        <w:rPr>
          <w:sz w:val="20"/>
        </w:rPr>
        <w:t>situații-</w:t>
      </w:r>
      <w:r>
        <w:rPr>
          <w:spacing w:val="-2"/>
          <w:sz w:val="20"/>
        </w:rPr>
        <w:t>problemă</w:t>
      </w:r>
    </w:p>
    <w:p>
      <w:pPr>
        <w:pStyle w:val="ListParagraph"/>
        <w:numPr>
          <w:ilvl w:val="1"/>
          <w:numId w:val="3"/>
        </w:numPr>
        <w:tabs>
          <w:tab w:pos="536" w:val="left" w:leader="none"/>
        </w:tabs>
        <w:spacing w:line="240" w:lineRule="auto" w:before="38" w:after="0"/>
        <w:ind w:left="536" w:right="0" w:hanging="395"/>
        <w:jc w:val="left"/>
        <w:rPr>
          <w:sz w:val="20"/>
        </w:rPr>
      </w:pPr>
      <w:r>
        <w:rPr>
          <w:sz w:val="20"/>
        </w:rPr>
        <w:t>Utilizarea</w:t>
      </w:r>
      <w:r>
        <w:rPr>
          <w:spacing w:val="-8"/>
          <w:sz w:val="20"/>
        </w:rPr>
        <w:t> </w:t>
      </w:r>
      <w:r>
        <w:rPr>
          <w:sz w:val="20"/>
        </w:rPr>
        <w:t>limbajului</w:t>
      </w:r>
      <w:r>
        <w:rPr>
          <w:spacing w:val="-7"/>
          <w:sz w:val="20"/>
        </w:rPr>
        <w:t> </w:t>
      </w:r>
      <w:r>
        <w:rPr>
          <w:sz w:val="20"/>
        </w:rPr>
        <w:t>specific</w:t>
      </w:r>
      <w:r>
        <w:rPr>
          <w:spacing w:val="-8"/>
          <w:sz w:val="20"/>
        </w:rPr>
        <w:t> </w:t>
      </w:r>
      <w:r>
        <w:rPr>
          <w:sz w:val="20"/>
        </w:rPr>
        <w:t>în</w:t>
      </w:r>
      <w:r>
        <w:rPr>
          <w:spacing w:val="-5"/>
          <w:sz w:val="20"/>
        </w:rPr>
        <w:t> </w:t>
      </w:r>
      <w:r>
        <w:rPr>
          <w:sz w:val="20"/>
        </w:rPr>
        <w:t>studiul</w:t>
      </w:r>
      <w:r>
        <w:rPr>
          <w:spacing w:val="-7"/>
          <w:sz w:val="20"/>
        </w:rPr>
        <w:t> </w:t>
      </w:r>
      <w:r>
        <w:rPr>
          <w:sz w:val="20"/>
        </w:rPr>
        <w:t>proprietăților/</w:t>
      </w:r>
      <w:r>
        <w:rPr>
          <w:spacing w:val="-6"/>
          <w:sz w:val="20"/>
        </w:rPr>
        <w:t> </w:t>
      </w:r>
      <w:r>
        <w:rPr>
          <w:sz w:val="20"/>
        </w:rPr>
        <w:t>comportării</w:t>
      </w:r>
      <w:r>
        <w:rPr>
          <w:spacing w:val="-7"/>
          <w:sz w:val="20"/>
        </w:rPr>
        <w:t> </w:t>
      </w:r>
      <w:r>
        <w:rPr>
          <w:sz w:val="20"/>
        </w:rPr>
        <w:t>unei</w:t>
      </w:r>
      <w:r>
        <w:rPr>
          <w:spacing w:val="-7"/>
          <w:sz w:val="20"/>
        </w:rPr>
        <w:t> </w:t>
      </w:r>
      <w:r>
        <w:rPr>
          <w:sz w:val="20"/>
        </w:rPr>
        <w:t>substanțe</w:t>
      </w:r>
      <w:r>
        <w:rPr>
          <w:spacing w:val="-6"/>
          <w:sz w:val="20"/>
        </w:rPr>
        <w:t> </w:t>
      </w:r>
      <w:r>
        <w:rPr>
          <w:sz w:val="20"/>
        </w:rPr>
        <w:t>în</w:t>
      </w:r>
      <w:r>
        <w:rPr>
          <w:spacing w:val="-6"/>
          <w:sz w:val="20"/>
        </w:rPr>
        <w:t> </w:t>
      </w:r>
      <w:r>
        <w:rPr>
          <w:sz w:val="20"/>
        </w:rPr>
        <w:t>funcție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tipul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z w:val="20"/>
        </w:rPr>
        <w:t>legătură</w:t>
      </w:r>
      <w:r>
        <w:rPr>
          <w:spacing w:val="-6"/>
          <w:sz w:val="20"/>
        </w:rPr>
        <w:t> </w:t>
      </w:r>
      <w:r>
        <w:rPr>
          <w:sz w:val="20"/>
        </w:rPr>
        <w:t>chimică/</w:t>
      </w:r>
      <w:r>
        <w:rPr>
          <w:spacing w:val="-7"/>
          <w:sz w:val="20"/>
        </w:rPr>
        <w:t> </w:t>
      </w:r>
      <w:r>
        <w:rPr>
          <w:sz w:val="20"/>
        </w:rPr>
        <w:t>interacțiune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intermoleculară</w:t>
      </w:r>
    </w:p>
    <w:p>
      <w:pPr>
        <w:pStyle w:val="ListParagraph"/>
        <w:numPr>
          <w:ilvl w:val="1"/>
          <w:numId w:val="3"/>
        </w:numPr>
        <w:tabs>
          <w:tab w:pos="536" w:val="left" w:leader="none"/>
        </w:tabs>
        <w:spacing w:line="240" w:lineRule="auto" w:before="35" w:after="0"/>
        <w:ind w:left="536" w:right="0" w:hanging="395"/>
        <w:jc w:val="left"/>
        <w:rPr>
          <w:sz w:val="20"/>
        </w:rPr>
      </w:pPr>
      <w:r>
        <w:rPr>
          <w:sz w:val="20"/>
        </w:rPr>
        <w:t>Formularea</w:t>
      </w:r>
      <w:r>
        <w:rPr>
          <w:spacing w:val="-9"/>
          <w:sz w:val="20"/>
        </w:rPr>
        <w:t> </w:t>
      </w:r>
      <w:r>
        <w:rPr>
          <w:sz w:val="20"/>
        </w:rPr>
        <w:t>concluziilor</w:t>
      </w:r>
      <w:r>
        <w:rPr>
          <w:spacing w:val="-7"/>
          <w:sz w:val="20"/>
        </w:rPr>
        <w:t> </w:t>
      </w:r>
      <w:r>
        <w:rPr>
          <w:sz w:val="20"/>
        </w:rPr>
        <w:t>rezultate</w:t>
      </w:r>
      <w:r>
        <w:rPr>
          <w:spacing w:val="-9"/>
          <w:sz w:val="20"/>
        </w:rPr>
        <w:t> </w:t>
      </w:r>
      <w:r>
        <w:rPr>
          <w:sz w:val="20"/>
        </w:rPr>
        <w:t>din</w:t>
      </w:r>
      <w:r>
        <w:rPr>
          <w:spacing w:val="-7"/>
          <w:sz w:val="20"/>
        </w:rPr>
        <w:t> </w:t>
      </w:r>
      <w:r>
        <w:rPr>
          <w:sz w:val="20"/>
        </w:rPr>
        <w:t>date</w:t>
      </w:r>
      <w:r>
        <w:rPr>
          <w:spacing w:val="-7"/>
          <w:sz w:val="20"/>
        </w:rPr>
        <w:t> </w:t>
      </w:r>
      <w:r>
        <w:rPr>
          <w:sz w:val="20"/>
        </w:rPr>
        <w:t>experimentale/</w:t>
      </w:r>
      <w:r>
        <w:rPr>
          <w:spacing w:val="-7"/>
          <w:sz w:val="20"/>
        </w:rPr>
        <w:t> </w:t>
      </w:r>
      <w:r>
        <w:rPr>
          <w:sz w:val="20"/>
        </w:rPr>
        <w:t>dintr-un</w:t>
      </w:r>
      <w:r>
        <w:rPr>
          <w:spacing w:val="-5"/>
          <w:sz w:val="20"/>
        </w:rPr>
        <w:t> </w:t>
      </w:r>
      <w:r>
        <w:rPr>
          <w:sz w:val="20"/>
        </w:rPr>
        <w:t>demers</w:t>
      </w:r>
      <w:r>
        <w:rPr>
          <w:spacing w:val="-6"/>
          <w:sz w:val="20"/>
        </w:rPr>
        <w:t> </w:t>
      </w:r>
      <w:r>
        <w:rPr>
          <w:sz w:val="20"/>
        </w:rPr>
        <w:t>investigativ</w:t>
      </w:r>
      <w:r>
        <w:rPr>
          <w:spacing w:val="-8"/>
          <w:sz w:val="20"/>
        </w:rPr>
        <w:t> </w:t>
      </w:r>
      <w:r>
        <w:rPr>
          <w:sz w:val="20"/>
        </w:rPr>
        <w:t>în</w:t>
      </w:r>
      <w:r>
        <w:rPr>
          <w:spacing w:val="-8"/>
          <w:sz w:val="20"/>
        </w:rPr>
        <w:t> </w:t>
      </w:r>
      <w:r>
        <w:rPr>
          <w:sz w:val="20"/>
        </w:rPr>
        <w:t>care</w:t>
      </w:r>
      <w:r>
        <w:rPr>
          <w:spacing w:val="-7"/>
          <w:sz w:val="20"/>
        </w:rPr>
        <w:t> </w:t>
      </w:r>
      <w:r>
        <w:rPr>
          <w:sz w:val="20"/>
        </w:rPr>
        <w:t>sunt</w:t>
      </w:r>
      <w:r>
        <w:rPr>
          <w:spacing w:val="-7"/>
          <w:sz w:val="20"/>
        </w:rPr>
        <w:t> </w:t>
      </w:r>
      <w:r>
        <w:rPr>
          <w:sz w:val="20"/>
        </w:rPr>
        <w:t>implicate</w:t>
      </w:r>
      <w:r>
        <w:rPr>
          <w:spacing w:val="-7"/>
          <w:sz w:val="20"/>
        </w:rPr>
        <w:t> </w:t>
      </w:r>
      <w:r>
        <w:rPr>
          <w:sz w:val="20"/>
        </w:rPr>
        <w:t>soluții,</w:t>
      </w:r>
      <w:r>
        <w:rPr>
          <w:spacing w:val="-9"/>
          <w:sz w:val="20"/>
        </w:rPr>
        <w:t> </w:t>
      </w:r>
      <w:r>
        <w:rPr>
          <w:sz w:val="20"/>
        </w:rPr>
        <w:t>în</w:t>
      </w:r>
      <w:r>
        <w:rPr>
          <w:spacing w:val="-7"/>
          <w:sz w:val="20"/>
        </w:rPr>
        <w:t> </w:t>
      </w:r>
      <w:r>
        <w:rPr>
          <w:sz w:val="20"/>
        </w:rPr>
        <w:t>limbaj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specific</w:t>
      </w:r>
    </w:p>
    <w:p>
      <w:pPr>
        <w:pStyle w:val="ListParagraph"/>
        <w:numPr>
          <w:ilvl w:val="1"/>
          <w:numId w:val="3"/>
        </w:numPr>
        <w:tabs>
          <w:tab w:pos="536" w:val="left" w:leader="none"/>
        </w:tabs>
        <w:spacing w:line="276" w:lineRule="auto" w:before="38" w:after="0"/>
        <w:ind w:left="141" w:right="1141" w:firstLine="0"/>
        <w:jc w:val="left"/>
        <w:rPr>
          <w:sz w:val="20"/>
        </w:rPr>
      </w:pPr>
      <w:r>
        <w:rPr>
          <w:sz w:val="20"/>
        </w:rPr>
        <w:t>Exprimarea,</w:t>
      </w:r>
      <w:r>
        <w:rPr>
          <w:spacing w:val="-3"/>
          <w:sz w:val="20"/>
        </w:rPr>
        <w:t> </w:t>
      </w:r>
      <w:r>
        <w:rPr>
          <w:sz w:val="20"/>
        </w:rPr>
        <w:t>în</w:t>
      </w:r>
      <w:r>
        <w:rPr>
          <w:spacing w:val="-1"/>
          <w:sz w:val="20"/>
        </w:rPr>
        <w:t> </w:t>
      </w:r>
      <w:r>
        <w:rPr>
          <w:sz w:val="20"/>
        </w:rPr>
        <w:t>limbaj</w:t>
      </w:r>
      <w:r>
        <w:rPr>
          <w:spacing w:val="-1"/>
          <w:sz w:val="20"/>
        </w:rPr>
        <w:t> </w:t>
      </w:r>
      <w:r>
        <w:rPr>
          <w:sz w:val="20"/>
        </w:rPr>
        <w:t>chimic,</w:t>
      </w:r>
      <w:r>
        <w:rPr>
          <w:spacing w:val="-3"/>
          <w:sz w:val="20"/>
        </w:rPr>
        <w:t> </w:t>
      </w:r>
      <w:r>
        <w:rPr>
          <w:sz w:val="20"/>
        </w:rPr>
        <w:t>a ecuației</w:t>
      </w:r>
      <w:r>
        <w:rPr>
          <w:spacing w:val="-1"/>
          <w:sz w:val="20"/>
        </w:rPr>
        <w:t> </w:t>
      </w:r>
      <w:r>
        <w:rPr>
          <w:sz w:val="20"/>
        </w:rPr>
        <w:t>de stare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gazului</w:t>
      </w:r>
      <w:r>
        <w:rPr>
          <w:spacing w:val="-1"/>
          <w:sz w:val="20"/>
        </w:rPr>
        <w:t> </w:t>
      </w:r>
      <w:r>
        <w:rPr>
          <w:sz w:val="20"/>
        </w:rPr>
        <w:t>ideal și</w:t>
      </w:r>
      <w:r>
        <w:rPr>
          <w:spacing w:val="-2"/>
          <w:sz w:val="20"/>
        </w:rPr>
        <w:t> </w:t>
      </w:r>
      <w:r>
        <w:rPr>
          <w:sz w:val="20"/>
        </w:rPr>
        <w:t>a relațiilor</w:t>
      </w:r>
      <w:r>
        <w:rPr>
          <w:spacing w:val="-3"/>
          <w:sz w:val="20"/>
        </w:rPr>
        <w:t> </w:t>
      </w:r>
      <w:r>
        <w:rPr>
          <w:sz w:val="20"/>
        </w:rPr>
        <w:t>dintre</w:t>
      </w:r>
      <w:r>
        <w:rPr>
          <w:spacing w:val="-3"/>
          <w:sz w:val="20"/>
        </w:rPr>
        <w:t> </w:t>
      </w:r>
      <w:r>
        <w:rPr>
          <w:sz w:val="20"/>
        </w:rPr>
        <w:t>parametrii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stare</w:t>
      </w:r>
      <w:r>
        <w:rPr>
          <w:spacing w:val="-3"/>
          <w:sz w:val="20"/>
        </w:rPr>
        <w:t> </w:t>
      </w:r>
      <w:r>
        <w:rPr>
          <w:sz w:val="20"/>
        </w:rPr>
        <w:t>în rezolvarea</w:t>
      </w:r>
      <w:r>
        <w:rPr>
          <w:spacing w:val="-2"/>
          <w:sz w:val="20"/>
        </w:rPr>
        <w:t> </w:t>
      </w:r>
      <w:r>
        <w:rPr>
          <w:sz w:val="20"/>
        </w:rPr>
        <w:t>problemelor</w:t>
      </w:r>
      <w:r>
        <w:rPr>
          <w:spacing w:val="-3"/>
          <w:sz w:val="20"/>
        </w:rPr>
        <w:t> </w:t>
      </w:r>
      <w:r>
        <w:rPr>
          <w:sz w:val="20"/>
        </w:rPr>
        <w:t>care</w:t>
      </w:r>
      <w:r>
        <w:rPr>
          <w:spacing w:val="-3"/>
          <w:sz w:val="20"/>
        </w:rPr>
        <w:t> </w:t>
      </w:r>
      <w:r>
        <w:rPr>
          <w:sz w:val="20"/>
        </w:rPr>
        <w:t>descriu comportarea gazelor</w:t>
      </w:r>
    </w:p>
    <w:p>
      <w:pPr>
        <w:pStyle w:val="BodyText"/>
      </w:pPr>
    </w:p>
    <w:p>
      <w:pPr>
        <w:pStyle w:val="Heading4"/>
        <w:numPr>
          <w:ilvl w:val="0"/>
          <w:numId w:val="2"/>
        </w:numPr>
        <w:tabs>
          <w:tab w:pos="419" w:val="left" w:leader="none"/>
        </w:tabs>
        <w:spacing w:line="240" w:lineRule="auto" w:before="0" w:after="0"/>
        <w:ind w:left="419" w:right="0" w:hanging="278"/>
        <w:jc w:val="left"/>
      </w:pPr>
      <w:r>
        <w:rPr/>
        <w:t>Rezolvarea</w:t>
      </w:r>
      <w:r>
        <w:rPr>
          <w:spacing w:val="-11"/>
        </w:rPr>
        <w:t> </w:t>
      </w:r>
      <w:r>
        <w:rPr/>
        <w:t>de</w:t>
      </w:r>
      <w:r>
        <w:rPr>
          <w:spacing w:val="-9"/>
        </w:rPr>
        <w:t> </w:t>
      </w:r>
      <w:r>
        <w:rPr/>
        <w:t>probleme</w:t>
      </w:r>
      <w:r>
        <w:rPr>
          <w:spacing w:val="-10"/>
        </w:rPr>
        <w:t> </w:t>
      </w:r>
      <w:r>
        <w:rPr/>
        <w:t>în</w:t>
      </w:r>
      <w:r>
        <w:rPr>
          <w:spacing w:val="-9"/>
        </w:rPr>
        <w:t> </w:t>
      </w:r>
      <w:r>
        <w:rPr/>
        <w:t>scopul</w:t>
      </w:r>
      <w:r>
        <w:rPr>
          <w:spacing w:val="-10"/>
        </w:rPr>
        <w:t> </w:t>
      </w:r>
      <w:r>
        <w:rPr/>
        <w:t>stabilirii</w:t>
      </w:r>
      <w:r>
        <w:rPr>
          <w:spacing w:val="-9"/>
        </w:rPr>
        <w:t> </w:t>
      </w:r>
      <w:r>
        <w:rPr/>
        <w:t>unor</w:t>
      </w:r>
      <w:r>
        <w:rPr>
          <w:spacing w:val="-10"/>
        </w:rPr>
        <w:t> </w:t>
      </w:r>
      <w:r>
        <w:rPr/>
        <w:t>corelații</w:t>
      </w:r>
      <w:r>
        <w:rPr>
          <w:spacing w:val="-9"/>
        </w:rPr>
        <w:t> </w:t>
      </w:r>
      <w:r>
        <w:rPr/>
        <w:t>relevante,</w:t>
      </w:r>
      <w:r>
        <w:rPr>
          <w:spacing w:val="-10"/>
        </w:rPr>
        <w:t> </w:t>
      </w:r>
      <w:r>
        <w:rPr/>
        <w:t>demonstrând</w:t>
      </w:r>
      <w:r>
        <w:rPr>
          <w:spacing w:val="-9"/>
        </w:rPr>
        <w:t> </w:t>
      </w:r>
      <w:r>
        <w:rPr/>
        <w:t>raționamente</w:t>
      </w:r>
      <w:r>
        <w:rPr>
          <w:spacing w:val="-10"/>
        </w:rPr>
        <w:t> </w:t>
      </w:r>
      <w:r>
        <w:rPr/>
        <w:t>deductive</w:t>
      </w:r>
      <w:r>
        <w:rPr>
          <w:spacing w:val="-9"/>
        </w:rPr>
        <w:t> </w:t>
      </w:r>
      <w:r>
        <w:rPr/>
        <w:t>și</w:t>
      </w:r>
      <w:r>
        <w:rPr>
          <w:spacing w:val="-10"/>
        </w:rPr>
        <w:t> </w:t>
      </w:r>
      <w:r>
        <w:rPr>
          <w:spacing w:val="-2"/>
        </w:rPr>
        <w:t>inductive</w:t>
      </w:r>
    </w:p>
    <w:p>
      <w:pPr>
        <w:pStyle w:val="ListParagraph"/>
        <w:numPr>
          <w:ilvl w:val="1"/>
          <w:numId w:val="2"/>
        </w:numPr>
        <w:tabs>
          <w:tab w:pos="608" w:val="left" w:leader="none"/>
        </w:tabs>
        <w:spacing w:line="240" w:lineRule="auto" w:before="38" w:after="0"/>
        <w:ind w:left="608" w:right="0" w:hanging="467"/>
        <w:jc w:val="left"/>
        <w:rPr>
          <w:sz w:val="20"/>
        </w:rPr>
      </w:pPr>
      <w:r>
        <w:rPr>
          <w:sz w:val="20"/>
        </w:rPr>
        <w:t>Aplicarea</w:t>
      </w:r>
      <w:r>
        <w:rPr>
          <w:spacing w:val="-6"/>
          <w:sz w:val="20"/>
        </w:rPr>
        <w:t> </w:t>
      </w:r>
      <w:r>
        <w:rPr>
          <w:sz w:val="20"/>
        </w:rPr>
        <w:t>algoritmilor</w:t>
      </w:r>
      <w:r>
        <w:rPr>
          <w:spacing w:val="-10"/>
          <w:sz w:val="20"/>
        </w:rPr>
        <w:t> </w:t>
      </w:r>
      <w:r>
        <w:rPr>
          <w:sz w:val="20"/>
        </w:rPr>
        <w:t>în</w:t>
      </w:r>
      <w:r>
        <w:rPr>
          <w:spacing w:val="-6"/>
          <w:sz w:val="20"/>
        </w:rPr>
        <w:t> </w:t>
      </w:r>
      <w:r>
        <w:rPr>
          <w:sz w:val="20"/>
        </w:rPr>
        <w:t>rezolvarea</w:t>
      </w:r>
      <w:r>
        <w:rPr>
          <w:spacing w:val="-6"/>
          <w:sz w:val="20"/>
        </w:rPr>
        <w:t> </w:t>
      </w:r>
      <w:r>
        <w:rPr>
          <w:sz w:val="20"/>
        </w:rPr>
        <w:t>unor</w:t>
      </w:r>
      <w:r>
        <w:rPr>
          <w:spacing w:val="-7"/>
          <w:sz w:val="20"/>
        </w:rPr>
        <w:t> </w:t>
      </w:r>
      <w:r>
        <w:rPr>
          <w:sz w:val="20"/>
        </w:rPr>
        <w:t>probleme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calcul</w:t>
      </w:r>
      <w:r>
        <w:rPr>
          <w:spacing w:val="-7"/>
          <w:sz w:val="20"/>
        </w:rPr>
        <w:t> </w:t>
      </w:r>
      <w:r>
        <w:rPr>
          <w:sz w:val="20"/>
        </w:rPr>
        <w:t>stoechiometric</w:t>
      </w:r>
      <w:r>
        <w:rPr>
          <w:spacing w:val="-10"/>
          <w:sz w:val="20"/>
        </w:rPr>
        <w:t> </w:t>
      </w:r>
      <w:r>
        <w:rPr>
          <w:sz w:val="20"/>
        </w:rPr>
        <w:t>pe</w:t>
      </w:r>
      <w:r>
        <w:rPr>
          <w:spacing w:val="-10"/>
          <w:sz w:val="20"/>
        </w:rPr>
        <w:t> </w:t>
      </w:r>
      <w:r>
        <w:rPr>
          <w:sz w:val="20"/>
        </w:rPr>
        <w:t>baza</w:t>
      </w:r>
      <w:r>
        <w:rPr>
          <w:spacing w:val="-6"/>
          <w:sz w:val="20"/>
        </w:rPr>
        <w:t> </w:t>
      </w:r>
      <w:r>
        <w:rPr>
          <w:sz w:val="20"/>
        </w:rPr>
        <w:t>ecuației</w:t>
      </w:r>
      <w:r>
        <w:rPr>
          <w:spacing w:val="-8"/>
          <w:sz w:val="20"/>
        </w:rPr>
        <w:t> </w:t>
      </w:r>
      <w:r>
        <w:rPr>
          <w:sz w:val="20"/>
        </w:rPr>
        <w:t>unei</w:t>
      </w:r>
      <w:r>
        <w:rPr>
          <w:spacing w:val="-7"/>
          <w:sz w:val="20"/>
        </w:rPr>
        <w:t> </w:t>
      </w:r>
      <w:r>
        <w:rPr>
          <w:sz w:val="20"/>
        </w:rPr>
        <w:t>reacții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chimice</w:t>
      </w:r>
    </w:p>
    <w:p>
      <w:pPr>
        <w:pStyle w:val="ListParagraph"/>
        <w:numPr>
          <w:ilvl w:val="1"/>
          <w:numId w:val="2"/>
        </w:numPr>
        <w:tabs>
          <w:tab w:pos="608" w:val="left" w:leader="none"/>
        </w:tabs>
        <w:spacing w:line="240" w:lineRule="auto" w:before="36" w:after="0"/>
        <w:ind w:left="608" w:right="0" w:hanging="467"/>
        <w:jc w:val="left"/>
        <w:rPr>
          <w:sz w:val="20"/>
        </w:rPr>
      </w:pPr>
      <w:r>
        <w:rPr>
          <w:sz w:val="20"/>
        </w:rPr>
        <w:t>Rezolvarea</w:t>
      </w:r>
      <w:r>
        <w:rPr>
          <w:spacing w:val="-7"/>
          <w:sz w:val="20"/>
        </w:rPr>
        <w:t> </w:t>
      </w:r>
      <w:r>
        <w:rPr>
          <w:sz w:val="20"/>
        </w:rPr>
        <w:t>problemelor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10"/>
          <w:sz w:val="20"/>
        </w:rPr>
        <w:t> </w:t>
      </w:r>
      <w:r>
        <w:rPr>
          <w:sz w:val="20"/>
        </w:rPr>
        <w:t>calcul</w:t>
      </w:r>
      <w:r>
        <w:rPr>
          <w:spacing w:val="-8"/>
          <w:sz w:val="20"/>
        </w:rPr>
        <w:t> </w:t>
      </w:r>
      <w:r>
        <w:rPr>
          <w:sz w:val="20"/>
        </w:rPr>
        <w:t>stoechiometric</w:t>
      </w:r>
      <w:r>
        <w:rPr>
          <w:spacing w:val="-7"/>
          <w:sz w:val="20"/>
        </w:rPr>
        <w:t> </w:t>
      </w:r>
      <w:r>
        <w:rPr>
          <w:sz w:val="20"/>
        </w:rPr>
        <w:t>pe</w:t>
      </w:r>
      <w:r>
        <w:rPr>
          <w:spacing w:val="-7"/>
          <w:sz w:val="20"/>
        </w:rPr>
        <w:t> </w:t>
      </w:r>
      <w:r>
        <w:rPr>
          <w:sz w:val="20"/>
        </w:rPr>
        <w:t>baza</w:t>
      </w:r>
      <w:r>
        <w:rPr>
          <w:spacing w:val="-9"/>
          <w:sz w:val="20"/>
        </w:rPr>
        <w:t> </w:t>
      </w:r>
      <w:r>
        <w:rPr>
          <w:sz w:val="20"/>
        </w:rPr>
        <w:t>ecuației</w:t>
      </w:r>
      <w:r>
        <w:rPr>
          <w:spacing w:val="-7"/>
          <w:sz w:val="20"/>
        </w:rPr>
        <w:t> </w:t>
      </w:r>
      <w:r>
        <w:rPr>
          <w:sz w:val="20"/>
        </w:rPr>
        <w:t>unei</w:t>
      </w:r>
      <w:r>
        <w:rPr>
          <w:spacing w:val="-8"/>
          <w:sz w:val="20"/>
        </w:rPr>
        <w:t> </w:t>
      </w:r>
      <w:r>
        <w:rPr>
          <w:sz w:val="20"/>
        </w:rPr>
        <w:t>reacții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redox</w:t>
      </w:r>
    </w:p>
    <w:p>
      <w:pPr>
        <w:pStyle w:val="ListParagraph"/>
        <w:numPr>
          <w:ilvl w:val="1"/>
          <w:numId w:val="2"/>
        </w:numPr>
        <w:tabs>
          <w:tab w:pos="608" w:val="left" w:leader="none"/>
        </w:tabs>
        <w:spacing w:line="240" w:lineRule="auto" w:before="35" w:after="0"/>
        <w:ind w:left="608" w:right="0" w:hanging="467"/>
        <w:jc w:val="left"/>
        <w:rPr>
          <w:sz w:val="20"/>
        </w:rPr>
      </w:pPr>
      <w:r>
        <w:rPr>
          <w:sz w:val="20"/>
        </w:rPr>
        <w:t>Rezolvarea</w:t>
      </w:r>
      <w:r>
        <w:rPr>
          <w:spacing w:val="-7"/>
          <w:sz w:val="20"/>
        </w:rPr>
        <w:t> </w:t>
      </w:r>
      <w:r>
        <w:rPr>
          <w:sz w:val="20"/>
        </w:rPr>
        <w:t>unor</w:t>
      </w:r>
      <w:r>
        <w:rPr>
          <w:spacing w:val="-7"/>
          <w:sz w:val="20"/>
        </w:rPr>
        <w:t> </w:t>
      </w:r>
      <w:r>
        <w:rPr>
          <w:sz w:val="20"/>
        </w:rPr>
        <w:t>situații-problemă</w:t>
      </w:r>
      <w:r>
        <w:rPr>
          <w:spacing w:val="-8"/>
          <w:sz w:val="20"/>
        </w:rPr>
        <w:t> </w:t>
      </w:r>
      <w:r>
        <w:rPr>
          <w:sz w:val="20"/>
        </w:rPr>
        <w:t>având</w:t>
      </w:r>
      <w:r>
        <w:rPr>
          <w:spacing w:val="-8"/>
          <w:sz w:val="20"/>
        </w:rPr>
        <w:t> </w:t>
      </w:r>
      <w:r>
        <w:rPr>
          <w:sz w:val="20"/>
        </w:rPr>
        <w:t>în</w:t>
      </w:r>
      <w:r>
        <w:rPr>
          <w:spacing w:val="-7"/>
          <w:sz w:val="20"/>
        </w:rPr>
        <w:t> </w:t>
      </w:r>
      <w:r>
        <w:rPr>
          <w:sz w:val="20"/>
        </w:rPr>
        <w:t>vedere</w:t>
      </w:r>
      <w:r>
        <w:rPr>
          <w:spacing w:val="-8"/>
          <w:sz w:val="20"/>
        </w:rPr>
        <w:t> </w:t>
      </w:r>
      <w:r>
        <w:rPr>
          <w:sz w:val="20"/>
        </w:rPr>
        <w:t>corelația</w:t>
      </w:r>
      <w:r>
        <w:rPr>
          <w:spacing w:val="-8"/>
          <w:sz w:val="20"/>
        </w:rPr>
        <w:t> </w:t>
      </w:r>
      <w:r>
        <w:rPr>
          <w:sz w:val="20"/>
        </w:rPr>
        <w:t>dintre</w:t>
      </w:r>
      <w:r>
        <w:rPr>
          <w:spacing w:val="-8"/>
          <w:sz w:val="20"/>
        </w:rPr>
        <w:t> </w:t>
      </w:r>
      <w:r>
        <w:rPr>
          <w:sz w:val="20"/>
        </w:rPr>
        <w:t>structura</w:t>
      </w:r>
      <w:r>
        <w:rPr>
          <w:spacing w:val="-7"/>
          <w:sz w:val="20"/>
        </w:rPr>
        <w:t> </w:t>
      </w:r>
      <w:r>
        <w:rPr>
          <w:sz w:val="20"/>
        </w:rPr>
        <w:t>substanțelor</w:t>
      </w:r>
      <w:r>
        <w:rPr>
          <w:spacing w:val="-8"/>
          <w:sz w:val="20"/>
        </w:rPr>
        <w:t> </w:t>
      </w:r>
      <w:r>
        <w:rPr>
          <w:sz w:val="20"/>
        </w:rPr>
        <w:t>și</w:t>
      </w:r>
      <w:r>
        <w:rPr>
          <w:spacing w:val="-7"/>
          <w:sz w:val="20"/>
        </w:rPr>
        <w:t> </w:t>
      </w:r>
      <w:r>
        <w:rPr>
          <w:sz w:val="20"/>
        </w:rPr>
        <w:t>proprietăți</w:t>
      </w:r>
      <w:r>
        <w:rPr>
          <w:spacing w:val="-8"/>
          <w:sz w:val="20"/>
        </w:rPr>
        <w:t> </w:t>
      </w:r>
      <w:r>
        <w:rPr>
          <w:sz w:val="20"/>
        </w:rPr>
        <w:t>ale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acestora</w:t>
      </w:r>
    </w:p>
    <w:p>
      <w:pPr>
        <w:pStyle w:val="ListParagraph"/>
        <w:numPr>
          <w:ilvl w:val="1"/>
          <w:numId w:val="2"/>
        </w:numPr>
        <w:tabs>
          <w:tab w:pos="608" w:val="left" w:leader="none"/>
        </w:tabs>
        <w:spacing w:line="276" w:lineRule="auto" w:before="38" w:after="0"/>
        <w:ind w:left="141" w:right="3563" w:firstLine="0"/>
        <w:jc w:val="left"/>
        <w:rPr>
          <w:sz w:val="20"/>
        </w:rPr>
      </w:pPr>
      <w:r>
        <w:rPr>
          <w:sz w:val="20"/>
        </w:rPr>
        <w:t>Justificarea</w:t>
      </w:r>
      <w:r>
        <w:rPr>
          <w:spacing w:val="-4"/>
          <w:sz w:val="20"/>
        </w:rPr>
        <w:t> </w:t>
      </w:r>
      <w:r>
        <w:rPr>
          <w:sz w:val="20"/>
        </w:rPr>
        <w:t>comportamentului</w:t>
      </w:r>
      <w:r>
        <w:rPr>
          <w:spacing w:val="-3"/>
          <w:sz w:val="20"/>
        </w:rPr>
        <w:t> </w:t>
      </w:r>
      <w:r>
        <w:rPr>
          <w:sz w:val="20"/>
        </w:rPr>
        <w:t>chimic/</w:t>
      </w:r>
      <w:r>
        <w:rPr>
          <w:spacing w:val="-4"/>
          <w:sz w:val="20"/>
        </w:rPr>
        <w:t> </w:t>
      </w:r>
      <w:r>
        <w:rPr>
          <w:sz w:val="20"/>
        </w:rPr>
        <w:t>proprietăților</w:t>
      </w:r>
      <w:r>
        <w:rPr>
          <w:spacing w:val="-5"/>
          <w:sz w:val="20"/>
        </w:rPr>
        <w:t> </w:t>
      </w:r>
      <w:r>
        <w:rPr>
          <w:sz w:val="20"/>
        </w:rPr>
        <w:t>substanțelor,</w:t>
      </w:r>
      <w:r>
        <w:rPr>
          <w:spacing w:val="-5"/>
          <w:sz w:val="20"/>
        </w:rPr>
        <w:t> </w:t>
      </w:r>
      <w:r>
        <w:rPr>
          <w:sz w:val="20"/>
        </w:rPr>
        <w:t>în</w:t>
      </w:r>
      <w:r>
        <w:rPr>
          <w:spacing w:val="-3"/>
          <w:sz w:val="20"/>
        </w:rPr>
        <w:t> </w:t>
      </w:r>
      <w:r>
        <w:rPr>
          <w:sz w:val="20"/>
        </w:rPr>
        <w:t>funcție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tipul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legătură</w:t>
      </w:r>
      <w:r>
        <w:rPr>
          <w:spacing w:val="-4"/>
          <w:sz w:val="20"/>
        </w:rPr>
        <w:t> </w:t>
      </w:r>
      <w:r>
        <w:rPr>
          <w:sz w:val="20"/>
        </w:rPr>
        <w:t>chimică/</w:t>
      </w:r>
      <w:r>
        <w:rPr>
          <w:spacing w:val="-4"/>
          <w:sz w:val="20"/>
        </w:rPr>
        <w:t> </w:t>
      </w:r>
      <w:r>
        <w:rPr>
          <w:sz w:val="20"/>
        </w:rPr>
        <w:t>interacțiune </w:t>
      </w:r>
      <w:r>
        <w:rPr>
          <w:spacing w:val="-2"/>
          <w:sz w:val="20"/>
        </w:rPr>
        <w:t>intermoleculară</w:t>
      </w:r>
    </w:p>
    <w:p>
      <w:pPr>
        <w:pStyle w:val="ListParagraph"/>
        <w:numPr>
          <w:ilvl w:val="1"/>
          <w:numId w:val="2"/>
        </w:numPr>
        <w:tabs>
          <w:tab w:pos="608" w:val="left" w:leader="none"/>
        </w:tabs>
        <w:spacing w:line="276" w:lineRule="auto" w:before="0" w:after="0"/>
        <w:ind w:left="141" w:right="3245" w:firstLine="0"/>
        <w:jc w:val="left"/>
        <w:rPr>
          <w:sz w:val="20"/>
        </w:rPr>
      </w:pPr>
      <w:r>
        <w:rPr>
          <w:sz w:val="20"/>
        </w:rPr>
        <w:t>Integrarea</w:t>
      </w:r>
      <w:r>
        <w:rPr>
          <w:spacing w:val="-2"/>
          <w:sz w:val="20"/>
        </w:rPr>
        <w:t> </w:t>
      </w:r>
      <w:r>
        <w:rPr>
          <w:sz w:val="20"/>
        </w:rPr>
        <w:t>relațiilor</w:t>
      </w:r>
      <w:r>
        <w:rPr>
          <w:spacing w:val="-2"/>
          <w:sz w:val="20"/>
        </w:rPr>
        <w:t> </w:t>
      </w:r>
      <w:r>
        <w:rPr>
          <w:sz w:val="20"/>
        </w:rPr>
        <w:t>matematice</w:t>
      </w:r>
      <w:r>
        <w:rPr>
          <w:spacing w:val="-5"/>
          <w:sz w:val="20"/>
        </w:rPr>
        <w:t> </w:t>
      </w:r>
      <w:r>
        <w:rPr>
          <w:sz w:val="20"/>
        </w:rPr>
        <w:t>în</w:t>
      </w:r>
      <w:r>
        <w:rPr>
          <w:spacing w:val="-1"/>
          <w:sz w:val="20"/>
        </w:rPr>
        <w:t> </w:t>
      </w:r>
      <w:r>
        <w:rPr>
          <w:sz w:val="20"/>
        </w:rPr>
        <w:t>rezolvarea</w:t>
      </w:r>
      <w:r>
        <w:rPr>
          <w:spacing w:val="-4"/>
          <w:sz w:val="20"/>
        </w:rPr>
        <w:t> </w:t>
      </w:r>
      <w:r>
        <w:rPr>
          <w:sz w:val="20"/>
        </w:rPr>
        <w:t>unor</w:t>
      </w:r>
      <w:r>
        <w:rPr>
          <w:spacing w:val="-5"/>
          <w:sz w:val="20"/>
        </w:rPr>
        <w:t> </w:t>
      </w:r>
      <w:r>
        <w:rPr>
          <w:sz w:val="20"/>
        </w:rPr>
        <w:t>probleme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calcul</w:t>
      </w:r>
      <w:r>
        <w:rPr>
          <w:spacing w:val="-3"/>
          <w:sz w:val="20"/>
        </w:rPr>
        <w:t> </w:t>
      </w:r>
      <w:r>
        <w:rPr>
          <w:sz w:val="20"/>
        </w:rPr>
        <w:t>referitoare</w:t>
      </w:r>
      <w:r>
        <w:rPr>
          <w:spacing w:val="-5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concentrația</w:t>
      </w:r>
      <w:r>
        <w:rPr>
          <w:spacing w:val="-4"/>
          <w:sz w:val="20"/>
        </w:rPr>
        <w:t> </w:t>
      </w:r>
      <w:r>
        <w:rPr>
          <w:sz w:val="20"/>
        </w:rPr>
        <w:t>molară,</w:t>
      </w:r>
      <w:r>
        <w:rPr>
          <w:spacing w:val="-2"/>
          <w:sz w:val="20"/>
        </w:rPr>
        <w:t> </w:t>
      </w:r>
      <w:r>
        <w:rPr>
          <w:sz w:val="20"/>
        </w:rPr>
        <w:t>coeficientul de solubilitate, pH-ul soluțiilor apoase de acizi și baze tari</w:t>
      </w:r>
    </w:p>
    <w:p>
      <w:pPr>
        <w:pStyle w:val="ListParagraph"/>
        <w:numPr>
          <w:ilvl w:val="1"/>
          <w:numId w:val="2"/>
        </w:numPr>
        <w:tabs>
          <w:tab w:pos="608" w:val="left" w:leader="none"/>
        </w:tabs>
        <w:spacing w:line="240" w:lineRule="auto" w:before="0" w:after="0"/>
        <w:ind w:left="608" w:right="0" w:hanging="467"/>
        <w:jc w:val="left"/>
        <w:rPr>
          <w:sz w:val="20"/>
        </w:rPr>
      </w:pPr>
      <w:r>
        <w:rPr>
          <w:sz w:val="20"/>
        </w:rPr>
        <w:t>Rezolvarea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probleme</w:t>
      </w:r>
      <w:r>
        <w:rPr>
          <w:spacing w:val="-5"/>
          <w:sz w:val="20"/>
        </w:rPr>
        <w:t> </w:t>
      </w:r>
      <w:r>
        <w:rPr>
          <w:sz w:val="20"/>
        </w:rPr>
        <w:t>în</w:t>
      </w:r>
      <w:r>
        <w:rPr>
          <w:spacing w:val="-5"/>
          <w:sz w:val="20"/>
        </w:rPr>
        <w:t> </w:t>
      </w:r>
      <w:r>
        <w:rPr>
          <w:sz w:val="20"/>
        </w:rPr>
        <w:t>care</w:t>
      </w:r>
      <w:r>
        <w:rPr>
          <w:spacing w:val="-6"/>
          <w:sz w:val="20"/>
        </w:rPr>
        <w:t> </w:t>
      </w:r>
      <w:r>
        <w:rPr>
          <w:sz w:val="20"/>
        </w:rPr>
        <w:t>sunt</w:t>
      </w:r>
      <w:r>
        <w:rPr>
          <w:spacing w:val="-5"/>
          <w:sz w:val="20"/>
        </w:rPr>
        <w:t> </w:t>
      </w:r>
      <w:r>
        <w:rPr>
          <w:sz w:val="20"/>
        </w:rPr>
        <w:t>implicate</w:t>
      </w:r>
      <w:r>
        <w:rPr>
          <w:spacing w:val="-7"/>
          <w:sz w:val="20"/>
        </w:rPr>
        <w:t> </w:t>
      </w:r>
      <w:r>
        <w:rPr>
          <w:sz w:val="20"/>
        </w:rPr>
        <w:t>transformări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stare</w:t>
      </w:r>
      <w:r>
        <w:rPr>
          <w:spacing w:val="-7"/>
          <w:sz w:val="20"/>
        </w:rPr>
        <w:t> </w:t>
      </w:r>
      <w:r>
        <w:rPr>
          <w:sz w:val="20"/>
        </w:rPr>
        <w:t>ale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gazelor</w:t>
      </w:r>
    </w:p>
    <w:p>
      <w:pPr>
        <w:pStyle w:val="BodyText"/>
        <w:spacing w:before="73"/>
      </w:pPr>
    </w:p>
    <w:p>
      <w:pPr>
        <w:pStyle w:val="Heading4"/>
        <w:numPr>
          <w:ilvl w:val="0"/>
          <w:numId w:val="2"/>
        </w:numPr>
        <w:tabs>
          <w:tab w:pos="419" w:val="left" w:leader="none"/>
        </w:tabs>
        <w:spacing w:line="240" w:lineRule="auto" w:before="1" w:after="0"/>
        <w:ind w:left="419" w:right="0" w:hanging="278"/>
        <w:jc w:val="left"/>
      </w:pPr>
      <w:r>
        <w:rPr/>
        <w:t>Propunerea</w:t>
      </w:r>
      <w:r>
        <w:rPr>
          <w:spacing w:val="-9"/>
        </w:rPr>
        <w:t> </w:t>
      </w:r>
      <w:r>
        <w:rPr/>
        <w:t>unor</w:t>
      </w:r>
      <w:r>
        <w:rPr>
          <w:spacing w:val="-6"/>
        </w:rPr>
        <w:t> </w:t>
      </w:r>
      <w:r>
        <w:rPr/>
        <w:t>măsuri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prevenire</w:t>
      </w:r>
      <w:r>
        <w:rPr>
          <w:spacing w:val="-6"/>
        </w:rPr>
        <w:t> </w:t>
      </w:r>
      <w:r>
        <w:rPr/>
        <w:t>a</w:t>
      </w:r>
      <w:r>
        <w:rPr>
          <w:spacing w:val="-10"/>
        </w:rPr>
        <w:t> </w:t>
      </w:r>
      <w:r>
        <w:rPr/>
        <w:t>consecințelor</w:t>
      </w:r>
      <w:r>
        <w:rPr>
          <w:spacing w:val="-10"/>
        </w:rPr>
        <w:t> </w:t>
      </w:r>
      <w:r>
        <w:rPr/>
        <w:t>proceselor</w:t>
      </w:r>
      <w:r>
        <w:rPr>
          <w:spacing w:val="-7"/>
        </w:rPr>
        <w:t> </w:t>
      </w:r>
      <w:r>
        <w:rPr/>
        <w:t>și</w:t>
      </w:r>
      <w:r>
        <w:rPr>
          <w:spacing w:val="-9"/>
        </w:rPr>
        <w:t> </w:t>
      </w:r>
      <w:r>
        <w:rPr/>
        <w:t>acțiunii</w:t>
      </w:r>
      <w:r>
        <w:rPr>
          <w:spacing w:val="-10"/>
        </w:rPr>
        <w:t> </w:t>
      </w:r>
      <w:r>
        <w:rPr/>
        <w:t>produselor</w:t>
      </w:r>
      <w:r>
        <w:rPr>
          <w:spacing w:val="-10"/>
        </w:rPr>
        <w:t> </w:t>
      </w:r>
      <w:r>
        <w:rPr/>
        <w:t>chimice</w:t>
      </w:r>
      <w:r>
        <w:rPr>
          <w:spacing w:val="-6"/>
        </w:rPr>
        <w:t> </w:t>
      </w:r>
      <w:r>
        <w:rPr/>
        <w:t>asupra</w:t>
      </w:r>
      <w:r>
        <w:rPr>
          <w:spacing w:val="-9"/>
        </w:rPr>
        <w:t> </w:t>
      </w:r>
      <w:r>
        <w:rPr/>
        <w:t>propriei</w:t>
      </w:r>
      <w:r>
        <w:rPr>
          <w:spacing w:val="-8"/>
        </w:rPr>
        <w:t> </w:t>
      </w:r>
      <w:r>
        <w:rPr>
          <w:spacing w:val="-2"/>
        </w:rPr>
        <w:t>persoane</w:t>
      </w:r>
    </w:p>
    <w:p>
      <w:pPr>
        <w:pStyle w:val="BodyText"/>
        <w:ind w:left="141"/>
      </w:pPr>
      <w:r>
        <w:rPr/>
        <w:t>și</w:t>
      </w:r>
      <w:r>
        <w:rPr>
          <w:spacing w:val="-8"/>
        </w:rPr>
        <w:t> </w:t>
      </w:r>
      <w:r>
        <w:rPr/>
        <w:t>asupra</w:t>
      </w:r>
      <w:r>
        <w:rPr>
          <w:spacing w:val="-5"/>
        </w:rPr>
        <w:t> </w:t>
      </w:r>
      <w:r>
        <w:rPr/>
        <w:t>mediului,</w:t>
      </w:r>
      <w:r>
        <w:rPr>
          <w:spacing w:val="-8"/>
        </w:rPr>
        <w:t> </w:t>
      </w:r>
      <w:r>
        <w:rPr/>
        <w:t>pentru</w:t>
      </w:r>
      <w:r>
        <w:rPr>
          <w:spacing w:val="-7"/>
        </w:rPr>
        <w:t> </w:t>
      </w:r>
      <w:r>
        <w:rPr/>
        <w:t>dezvoltare</w:t>
      </w:r>
      <w:r>
        <w:rPr>
          <w:spacing w:val="-8"/>
        </w:rPr>
        <w:t> </w:t>
      </w:r>
      <w:r>
        <w:rPr/>
        <w:t>durabilă</w:t>
      </w:r>
      <w:r>
        <w:rPr>
          <w:spacing w:val="-6"/>
        </w:rPr>
        <w:t> </w:t>
      </w:r>
      <w:r>
        <w:rPr/>
        <w:t>și</w:t>
      </w:r>
      <w:r>
        <w:rPr>
          <w:spacing w:val="-6"/>
        </w:rPr>
        <w:t> </w:t>
      </w:r>
      <w:r>
        <w:rPr>
          <w:spacing w:val="-2"/>
        </w:rPr>
        <w:t>sustenabilă</w:t>
      </w:r>
    </w:p>
    <w:p>
      <w:pPr>
        <w:pStyle w:val="ListParagraph"/>
        <w:numPr>
          <w:ilvl w:val="1"/>
          <w:numId w:val="2"/>
        </w:numPr>
        <w:tabs>
          <w:tab w:pos="608" w:val="left" w:leader="none"/>
        </w:tabs>
        <w:spacing w:line="240" w:lineRule="auto" w:before="38" w:after="0"/>
        <w:ind w:left="608" w:right="0" w:hanging="467"/>
        <w:jc w:val="left"/>
        <w:rPr>
          <w:sz w:val="20"/>
        </w:rPr>
      </w:pPr>
      <w:r>
        <w:rPr>
          <w:sz w:val="20"/>
        </w:rPr>
        <w:t>Evaluarea</w:t>
      </w:r>
      <w:r>
        <w:rPr>
          <w:spacing w:val="-6"/>
          <w:sz w:val="20"/>
        </w:rPr>
        <w:t> </w:t>
      </w:r>
      <w:r>
        <w:rPr>
          <w:sz w:val="20"/>
        </w:rPr>
        <w:t>efectelor</w:t>
      </w:r>
      <w:r>
        <w:rPr>
          <w:spacing w:val="-5"/>
          <w:sz w:val="20"/>
        </w:rPr>
        <w:t> </w:t>
      </w:r>
      <w:r>
        <w:rPr>
          <w:sz w:val="20"/>
        </w:rPr>
        <w:t>unor</w:t>
      </w:r>
      <w:r>
        <w:rPr>
          <w:spacing w:val="-7"/>
          <w:sz w:val="20"/>
        </w:rPr>
        <w:t> </w:t>
      </w:r>
      <w:r>
        <w:rPr>
          <w:sz w:val="20"/>
        </w:rPr>
        <w:t>reacții</w:t>
      </w:r>
      <w:r>
        <w:rPr>
          <w:spacing w:val="-6"/>
          <w:sz w:val="20"/>
        </w:rPr>
        <w:t> </w:t>
      </w:r>
      <w:r>
        <w:rPr>
          <w:sz w:val="20"/>
        </w:rPr>
        <w:t>chimice</w:t>
      </w:r>
      <w:r>
        <w:rPr>
          <w:spacing w:val="-7"/>
          <w:sz w:val="20"/>
        </w:rPr>
        <w:t> </w:t>
      </w:r>
      <w:r>
        <w:rPr>
          <w:sz w:val="20"/>
        </w:rPr>
        <w:t>care</w:t>
      </w:r>
      <w:r>
        <w:rPr>
          <w:spacing w:val="-8"/>
          <w:sz w:val="20"/>
        </w:rPr>
        <w:t> </w:t>
      </w:r>
      <w:r>
        <w:rPr>
          <w:sz w:val="20"/>
        </w:rPr>
        <w:t>pot</w:t>
      </w:r>
      <w:r>
        <w:rPr>
          <w:spacing w:val="-4"/>
          <w:sz w:val="20"/>
        </w:rPr>
        <w:t> </w:t>
      </w:r>
      <w:r>
        <w:rPr>
          <w:sz w:val="20"/>
        </w:rPr>
        <w:t>avea</w:t>
      </w:r>
      <w:r>
        <w:rPr>
          <w:spacing w:val="-8"/>
          <w:sz w:val="20"/>
        </w:rPr>
        <w:t> </w:t>
      </w:r>
      <w:r>
        <w:rPr>
          <w:sz w:val="20"/>
        </w:rPr>
        <w:t>loc</w:t>
      </w:r>
      <w:r>
        <w:rPr>
          <w:spacing w:val="-8"/>
          <w:sz w:val="20"/>
        </w:rPr>
        <w:t> </w:t>
      </w:r>
      <w:r>
        <w:rPr>
          <w:sz w:val="20"/>
        </w:rPr>
        <w:t>între</w:t>
      </w:r>
      <w:r>
        <w:rPr>
          <w:spacing w:val="-8"/>
          <w:sz w:val="20"/>
        </w:rPr>
        <w:t> </w:t>
      </w:r>
      <w:r>
        <w:rPr>
          <w:sz w:val="20"/>
        </w:rPr>
        <w:t>diferite</w:t>
      </w:r>
      <w:r>
        <w:rPr>
          <w:spacing w:val="-6"/>
          <w:sz w:val="20"/>
        </w:rPr>
        <w:t> </w:t>
      </w:r>
      <w:r>
        <w:rPr>
          <w:sz w:val="20"/>
        </w:rPr>
        <w:t>substanțe</w:t>
      </w:r>
      <w:r>
        <w:rPr>
          <w:spacing w:val="-9"/>
          <w:sz w:val="20"/>
        </w:rPr>
        <w:t> </w:t>
      </w:r>
      <w:r>
        <w:rPr>
          <w:sz w:val="20"/>
        </w:rPr>
        <w:t>utilizate</w:t>
      </w:r>
      <w:r>
        <w:rPr>
          <w:spacing w:val="-8"/>
          <w:sz w:val="20"/>
        </w:rPr>
        <w:t> </w:t>
      </w:r>
      <w:r>
        <w:rPr>
          <w:sz w:val="20"/>
        </w:rPr>
        <w:t>frecvent</w:t>
      </w:r>
      <w:r>
        <w:rPr>
          <w:spacing w:val="-6"/>
          <w:sz w:val="20"/>
        </w:rPr>
        <w:t> </w:t>
      </w:r>
      <w:r>
        <w:rPr>
          <w:sz w:val="20"/>
        </w:rPr>
        <w:t>în</w:t>
      </w:r>
      <w:r>
        <w:rPr>
          <w:spacing w:val="-6"/>
          <w:sz w:val="20"/>
        </w:rPr>
        <w:t> </w:t>
      </w:r>
      <w:r>
        <w:rPr>
          <w:sz w:val="20"/>
        </w:rPr>
        <w:t>viața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cotidiană</w:t>
      </w:r>
    </w:p>
    <w:p>
      <w:pPr>
        <w:pStyle w:val="ListParagraph"/>
        <w:numPr>
          <w:ilvl w:val="1"/>
          <w:numId w:val="2"/>
        </w:numPr>
        <w:tabs>
          <w:tab w:pos="608" w:val="left" w:leader="none"/>
        </w:tabs>
        <w:spacing w:line="240" w:lineRule="auto" w:before="35" w:after="0"/>
        <w:ind w:left="608" w:right="0" w:hanging="467"/>
        <w:jc w:val="left"/>
        <w:rPr>
          <w:sz w:val="20"/>
        </w:rPr>
      </w:pPr>
      <w:r>
        <w:rPr>
          <w:sz w:val="20"/>
        </w:rPr>
        <w:t>Propunerea</w:t>
      </w:r>
      <w:r>
        <w:rPr>
          <w:spacing w:val="-9"/>
          <w:sz w:val="20"/>
        </w:rPr>
        <w:t> </w:t>
      </w:r>
      <w:r>
        <w:rPr>
          <w:sz w:val="20"/>
        </w:rPr>
        <w:t>unor</w:t>
      </w:r>
      <w:r>
        <w:rPr>
          <w:spacing w:val="-9"/>
          <w:sz w:val="20"/>
        </w:rPr>
        <w:t> </w:t>
      </w:r>
      <w:r>
        <w:rPr>
          <w:sz w:val="20"/>
        </w:rPr>
        <w:t>soluții</w:t>
      </w:r>
      <w:r>
        <w:rPr>
          <w:spacing w:val="-7"/>
          <w:sz w:val="20"/>
        </w:rPr>
        <w:t> </w:t>
      </w:r>
      <w:r>
        <w:rPr>
          <w:sz w:val="20"/>
        </w:rPr>
        <w:t>pentru</w:t>
      </w:r>
      <w:r>
        <w:rPr>
          <w:spacing w:val="-7"/>
          <w:sz w:val="20"/>
        </w:rPr>
        <w:t> </w:t>
      </w:r>
      <w:r>
        <w:rPr>
          <w:sz w:val="20"/>
        </w:rPr>
        <w:t>diminuarea</w:t>
      </w:r>
      <w:r>
        <w:rPr>
          <w:spacing w:val="-8"/>
          <w:sz w:val="20"/>
        </w:rPr>
        <w:t> </w:t>
      </w:r>
      <w:r>
        <w:rPr>
          <w:sz w:val="20"/>
        </w:rPr>
        <w:t>impactului</w:t>
      </w:r>
      <w:r>
        <w:rPr>
          <w:spacing w:val="-8"/>
          <w:sz w:val="20"/>
        </w:rPr>
        <w:t> </w:t>
      </w:r>
      <w:r>
        <w:rPr>
          <w:sz w:val="20"/>
        </w:rPr>
        <w:t>unor</w:t>
      </w:r>
      <w:r>
        <w:rPr>
          <w:spacing w:val="-9"/>
          <w:sz w:val="20"/>
        </w:rPr>
        <w:t> </w:t>
      </w:r>
      <w:r>
        <w:rPr>
          <w:sz w:val="20"/>
        </w:rPr>
        <w:t>produse</w:t>
      </w:r>
      <w:r>
        <w:rPr>
          <w:spacing w:val="-7"/>
          <w:sz w:val="20"/>
        </w:rPr>
        <w:t> </w:t>
      </w:r>
      <w:r>
        <w:rPr>
          <w:sz w:val="20"/>
        </w:rPr>
        <w:t>chimice</w:t>
      </w:r>
      <w:r>
        <w:rPr>
          <w:spacing w:val="-7"/>
          <w:sz w:val="20"/>
        </w:rPr>
        <w:t> </w:t>
      </w:r>
      <w:r>
        <w:rPr>
          <w:sz w:val="20"/>
        </w:rPr>
        <w:t>asupra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mediului</w:t>
      </w:r>
    </w:p>
    <w:p>
      <w:pPr>
        <w:pStyle w:val="ListParagraph"/>
        <w:numPr>
          <w:ilvl w:val="1"/>
          <w:numId w:val="2"/>
        </w:numPr>
        <w:tabs>
          <w:tab w:pos="608" w:val="left" w:leader="none"/>
        </w:tabs>
        <w:spacing w:line="240" w:lineRule="auto" w:before="38" w:after="0"/>
        <w:ind w:left="608" w:right="0" w:hanging="467"/>
        <w:jc w:val="left"/>
        <w:rPr>
          <w:sz w:val="20"/>
        </w:rPr>
      </w:pPr>
      <w:r>
        <w:rPr>
          <w:sz w:val="20"/>
        </w:rPr>
        <w:t>Evaluarea</w:t>
      </w:r>
      <w:r>
        <w:rPr>
          <w:spacing w:val="-8"/>
          <w:sz w:val="20"/>
        </w:rPr>
        <w:t> </w:t>
      </w:r>
      <w:r>
        <w:rPr>
          <w:sz w:val="20"/>
        </w:rPr>
        <w:t>riscurilor</w:t>
      </w:r>
      <w:r>
        <w:rPr>
          <w:spacing w:val="-7"/>
          <w:sz w:val="20"/>
        </w:rPr>
        <w:t> </w:t>
      </w:r>
      <w:r>
        <w:rPr>
          <w:sz w:val="20"/>
        </w:rPr>
        <w:t>asociate</w:t>
      </w:r>
      <w:r>
        <w:rPr>
          <w:spacing w:val="-11"/>
          <w:sz w:val="20"/>
        </w:rPr>
        <w:t> </w:t>
      </w:r>
      <w:r>
        <w:rPr>
          <w:sz w:val="20"/>
        </w:rPr>
        <w:t>utilizării</w:t>
      </w:r>
      <w:r>
        <w:rPr>
          <w:spacing w:val="-8"/>
          <w:sz w:val="20"/>
        </w:rPr>
        <w:t> </w:t>
      </w:r>
      <w:r>
        <w:rPr>
          <w:sz w:val="20"/>
        </w:rPr>
        <w:t>necorespunzătoare</w:t>
      </w:r>
      <w:r>
        <w:rPr>
          <w:spacing w:val="-10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unor</w:t>
      </w:r>
      <w:r>
        <w:rPr>
          <w:spacing w:val="-8"/>
          <w:sz w:val="20"/>
        </w:rPr>
        <w:t> </w:t>
      </w:r>
      <w:r>
        <w:rPr>
          <w:sz w:val="20"/>
        </w:rPr>
        <w:t>produse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chimice</w:t>
      </w:r>
    </w:p>
    <w:p>
      <w:pPr>
        <w:pStyle w:val="ListParagraph"/>
        <w:numPr>
          <w:ilvl w:val="1"/>
          <w:numId w:val="2"/>
        </w:numPr>
        <w:tabs>
          <w:tab w:pos="608" w:val="left" w:leader="none"/>
        </w:tabs>
        <w:spacing w:line="240" w:lineRule="auto" w:before="35" w:after="0"/>
        <w:ind w:left="608" w:right="0" w:hanging="467"/>
        <w:jc w:val="left"/>
        <w:rPr>
          <w:sz w:val="20"/>
        </w:rPr>
      </w:pPr>
      <w:r>
        <w:rPr>
          <w:sz w:val="20"/>
        </w:rPr>
        <w:t>Justificarea</w:t>
      </w:r>
      <w:r>
        <w:rPr>
          <w:spacing w:val="-8"/>
          <w:sz w:val="20"/>
        </w:rPr>
        <w:t> </w:t>
      </w:r>
      <w:r>
        <w:rPr>
          <w:sz w:val="20"/>
        </w:rPr>
        <w:t>implicațiilor</w:t>
      </w:r>
      <w:r>
        <w:rPr>
          <w:spacing w:val="-9"/>
          <w:sz w:val="20"/>
        </w:rPr>
        <w:t> </w:t>
      </w:r>
      <w:r>
        <w:rPr>
          <w:sz w:val="20"/>
        </w:rPr>
        <w:t>pe</w:t>
      </w:r>
      <w:r>
        <w:rPr>
          <w:spacing w:val="-5"/>
          <w:sz w:val="20"/>
        </w:rPr>
        <w:t> </w:t>
      </w:r>
      <w:r>
        <w:rPr>
          <w:sz w:val="20"/>
        </w:rPr>
        <w:t>care</w:t>
      </w:r>
      <w:r>
        <w:rPr>
          <w:spacing w:val="-7"/>
          <w:sz w:val="20"/>
        </w:rPr>
        <w:t> </w:t>
      </w:r>
      <w:r>
        <w:rPr>
          <w:sz w:val="20"/>
        </w:rPr>
        <w:t>le</w:t>
      </w:r>
      <w:r>
        <w:rPr>
          <w:spacing w:val="-6"/>
          <w:sz w:val="20"/>
        </w:rPr>
        <w:t> </w:t>
      </w:r>
      <w:r>
        <w:rPr>
          <w:sz w:val="20"/>
        </w:rPr>
        <w:t>are</w:t>
      </w:r>
      <w:r>
        <w:rPr>
          <w:spacing w:val="-8"/>
          <w:sz w:val="20"/>
        </w:rPr>
        <w:t> </w:t>
      </w:r>
      <w:r>
        <w:rPr>
          <w:sz w:val="20"/>
        </w:rPr>
        <w:t>apa</w:t>
      </w:r>
      <w:r>
        <w:rPr>
          <w:spacing w:val="-5"/>
          <w:sz w:val="20"/>
        </w:rPr>
        <w:t> </w:t>
      </w:r>
      <w:r>
        <w:rPr>
          <w:sz w:val="20"/>
        </w:rPr>
        <w:t>asupra</w:t>
      </w:r>
      <w:r>
        <w:rPr>
          <w:spacing w:val="-8"/>
          <w:sz w:val="20"/>
        </w:rPr>
        <w:t> </w:t>
      </w:r>
      <w:r>
        <w:rPr>
          <w:sz w:val="20"/>
        </w:rPr>
        <w:t>vieții,</w:t>
      </w:r>
      <w:r>
        <w:rPr>
          <w:spacing w:val="-8"/>
          <w:sz w:val="20"/>
        </w:rPr>
        <w:t> </w:t>
      </w:r>
      <w:r>
        <w:rPr>
          <w:sz w:val="20"/>
        </w:rPr>
        <w:t>prin</w:t>
      </w:r>
      <w:r>
        <w:rPr>
          <w:spacing w:val="-7"/>
          <w:sz w:val="20"/>
        </w:rPr>
        <w:t> </w:t>
      </w:r>
      <w:r>
        <w:rPr>
          <w:sz w:val="20"/>
        </w:rPr>
        <w:t>proprietățile</w:t>
      </w:r>
      <w:r>
        <w:rPr>
          <w:spacing w:val="-9"/>
          <w:sz w:val="20"/>
        </w:rPr>
        <w:t> </w:t>
      </w:r>
      <w:r>
        <w:rPr>
          <w:sz w:val="20"/>
        </w:rPr>
        <w:t>sale</w:t>
      </w:r>
      <w:r>
        <w:rPr>
          <w:spacing w:val="-8"/>
          <w:sz w:val="20"/>
        </w:rPr>
        <w:t> </w:t>
      </w:r>
      <w:r>
        <w:rPr>
          <w:sz w:val="20"/>
        </w:rPr>
        <w:t>determinate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interacțiunile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intermoleculare</w:t>
      </w:r>
    </w:p>
    <w:p>
      <w:pPr>
        <w:pStyle w:val="ListParagraph"/>
        <w:numPr>
          <w:ilvl w:val="1"/>
          <w:numId w:val="2"/>
        </w:numPr>
        <w:tabs>
          <w:tab w:pos="608" w:val="left" w:leader="none"/>
        </w:tabs>
        <w:spacing w:line="240" w:lineRule="auto" w:before="38" w:after="0"/>
        <w:ind w:left="608" w:right="0" w:hanging="467"/>
        <w:jc w:val="left"/>
        <w:rPr>
          <w:sz w:val="20"/>
        </w:rPr>
      </w:pPr>
      <w:r>
        <w:rPr>
          <w:sz w:val="20"/>
        </w:rPr>
        <w:t>Evaluarea</w:t>
      </w:r>
      <w:r>
        <w:rPr>
          <w:spacing w:val="-8"/>
          <w:sz w:val="20"/>
        </w:rPr>
        <w:t> </w:t>
      </w:r>
      <w:r>
        <w:rPr>
          <w:sz w:val="20"/>
        </w:rPr>
        <w:t>impactului</w:t>
      </w:r>
      <w:r>
        <w:rPr>
          <w:spacing w:val="-7"/>
          <w:sz w:val="20"/>
        </w:rPr>
        <w:t> </w:t>
      </w:r>
      <w:r>
        <w:rPr>
          <w:sz w:val="20"/>
        </w:rPr>
        <w:t>și</w:t>
      </w:r>
      <w:r>
        <w:rPr>
          <w:spacing w:val="-7"/>
          <w:sz w:val="20"/>
        </w:rPr>
        <w:t> </w:t>
      </w:r>
      <w:r>
        <w:rPr>
          <w:sz w:val="20"/>
        </w:rPr>
        <w:t>efectelor</w:t>
      </w:r>
      <w:r>
        <w:rPr>
          <w:spacing w:val="-9"/>
          <w:sz w:val="20"/>
        </w:rPr>
        <w:t> </w:t>
      </w:r>
      <w:r>
        <w:rPr>
          <w:sz w:val="20"/>
        </w:rPr>
        <w:t>utilizării</w:t>
      </w:r>
      <w:r>
        <w:rPr>
          <w:spacing w:val="-6"/>
          <w:sz w:val="20"/>
        </w:rPr>
        <w:t> </w:t>
      </w:r>
      <w:r>
        <w:rPr>
          <w:sz w:val="20"/>
        </w:rPr>
        <w:t>soluțiilor</w:t>
      </w:r>
      <w:r>
        <w:rPr>
          <w:spacing w:val="-9"/>
          <w:sz w:val="20"/>
        </w:rPr>
        <w:t> </w:t>
      </w:r>
      <w:r>
        <w:rPr>
          <w:sz w:val="20"/>
        </w:rPr>
        <w:t>acide/</w:t>
      </w:r>
      <w:r>
        <w:rPr>
          <w:spacing w:val="-7"/>
          <w:sz w:val="20"/>
        </w:rPr>
        <w:t> </w:t>
      </w:r>
      <w:r>
        <w:rPr>
          <w:sz w:val="20"/>
        </w:rPr>
        <w:t>bazice</w:t>
      </w:r>
      <w:r>
        <w:rPr>
          <w:spacing w:val="-8"/>
          <w:sz w:val="20"/>
        </w:rPr>
        <w:t> </w:t>
      </w:r>
      <w:r>
        <w:rPr>
          <w:sz w:val="20"/>
        </w:rPr>
        <w:t>asupra</w:t>
      </w:r>
      <w:r>
        <w:rPr>
          <w:spacing w:val="-8"/>
          <w:sz w:val="20"/>
        </w:rPr>
        <w:t> </w:t>
      </w:r>
      <w:r>
        <w:rPr>
          <w:sz w:val="20"/>
        </w:rPr>
        <w:t>mediului</w:t>
      </w:r>
      <w:r>
        <w:rPr>
          <w:spacing w:val="-7"/>
          <w:sz w:val="20"/>
        </w:rPr>
        <w:t> </w:t>
      </w:r>
      <w:r>
        <w:rPr>
          <w:sz w:val="20"/>
        </w:rPr>
        <w:t>și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sănătății</w:t>
      </w:r>
    </w:p>
    <w:p>
      <w:pPr>
        <w:pStyle w:val="ListParagraph"/>
        <w:numPr>
          <w:ilvl w:val="1"/>
          <w:numId w:val="2"/>
        </w:numPr>
        <w:tabs>
          <w:tab w:pos="608" w:val="left" w:leader="none"/>
        </w:tabs>
        <w:spacing w:line="240" w:lineRule="auto" w:before="36" w:after="0"/>
        <w:ind w:left="608" w:right="0" w:hanging="467"/>
        <w:jc w:val="left"/>
        <w:rPr>
          <w:sz w:val="20"/>
        </w:rPr>
      </w:pPr>
      <w:r>
        <w:rPr>
          <w:sz w:val="20"/>
        </w:rPr>
        <w:t>Elaborarea</w:t>
      </w:r>
      <w:r>
        <w:rPr>
          <w:spacing w:val="-9"/>
          <w:sz w:val="20"/>
        </w:rPr>
        <w:t> </w:t>
      </w:r>
      <w:r>
        <w:rPr>
          <w:sz w:val="20"/>
        </w:rPr>
        <w:t>unor</w:t>
      </w:r>
      <w:r>
        <w:rPr>
          <w:spacing w:val="-10"/>
          <w:sz w:val="20"/>
        </w:rPr>
        <w:t> </w:t>
      </w:r>
      <w:r>
        <w:rPr>
          <w:sz w:val="20"/>
        </w:rPr>
        <w:t>măsuri</w:t>
      </w:r>
      <w:r>
        <w:rPr>
          <w:spacing w:val="-8"/>
          <w:sz w:val="20"/>
        </w:rPr>
        <w:t> </w:t>
      </w:r>
      <w:r>
        <w:rPr>
          <w:sz w:val="20"/>
        </w:rPr>
        <w:t>pentru</w:t>
      </w:r>
      <w:r>
        <w:rPr>
          <w:spacing w:val="-7"/>
          <w:sz w:val="20"/>
        </w:rPr>
        <w:t> </w:t>
      </w:r>
      <w:r>
        <w:rPr>
          <w:sz w:val="20"/>
        </w:rPr>
        <w:t>prevenirea</w:t>
      </w:r>
      <w:r>
        <w:rPr>
          <w:spacing w:val="-7"/>
          <w:sz w:val="20"/>
        </w:rPr>
        <w:t> </w:t>
      </w:r>
      <w:r>
        <w:rPr>
          <w:sz w:val="20"/>
        </w:rPr>
        <w:t>accidentelor</w:t>
      </w:r>
      <w:r>
        <w:rPr>
          <w:spacing w:val="-10"/>
          <w:sz w:val="20"/>
        </w:rPr>
        <w:t> </w:t>
      </w:r>
      <w:r>
        <w:rPr>
          <w:sz w:val="20"/>
        </w:rPr>
        <w:t>care</w:t>
      </w:r>
      <w:r>
        <w:rPr>
          <w:spacing w:val="-10"/>
          <w:sz w:val="20"/>
        </w:rPr>
        <w:t> </w:t>
      </w:r>
      <w:r>
        <w:rPr>
          <w:sz w:val="20"/>
        </w:rPr>
        <w:t>pot</w:t>
      </w:r>
      <w:r>
        <w:rPr>
          <w:spacing w:val="-6"/>
          <w:sz w:val="20"/>
        </w:rPr>
        <w:t> </w:t>
      </w:r>
      <w:r>
        <w:rPr>
          <w:sz w:val="20"/>
        </w:rPr>
        <w:t>apărea</w:t>
      </w:r>
      <w:r>
        <w:rPr>
          <w:spacing w:val="-6"/>
          <w:sz w:val="20"/>
        </w:rPr>
        <w:t> </w:t>
      </w:r>
      <w:r>
        <w:rPr>
          <w:sz w:val="20"/>
        </w:rPr>
        <w:t>în</w:t>
      </w:r>
      <w:r>
        <w:rPr>
          <w:spacing w:val="-7"/>
          <w:sz w:val="20"/>
        </w:rPr>
        <w:t> </w:t>
      </w:r>
      <w:r>
        <w:rPr>
          <w:sz w:val="20"/>
        </w:rPr>
        <w:t>timpul</w:t>
      </w:r>
      <w:r>
        <w:rPr>
          <w:spacing w:val="-7"/>
          <w:sz w:val="20"/>
        </w:rPr>
        <w:t> </w:t>
      </w:r>
      <w:r>
        <w:rPr>
          <w:sz w:val="20"/>
        </w:rPr>
        <w:t>utilizării</w:t>
      </w:r>
      <w:r>
        <w:rPr>
          <w:spacing w:val="-8"/>
          <w:sz w:val="20"/>
        </w:rPr>
        <w:t> </w:t>
      </w:r>
      <w:r>
        <w:rPr>
          <w:sz w:val="20"/>
        </w:rPr>
        <w:t>substanțelor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gazoase</w:t>
      </w:r>
    </w:p>
    <w:sectPr>
      <w:pgSz w:w="16850" w:h="11910" w:orient="landscape"/>
      <w:pgMar w:header="0" w:footer="526" w:top="1040" w:bottom="76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709760">
              <wp:simplePos x="0" y="0"/>
              <wp:positionH relativeFrom="page">
                <wp:posOffset>5245480</wp:posOffset>
              </wp:positionH>
              <wp:positionV relativeFrom="page">
                <wp:posOffset>7061538</wp:posOffset>
              </wp:positionV>
              <wp:extent cx="26670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100" w:right="0" w:firstLine="0"/>
                            <w:jc w:val="left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13.029999pt;margin-top:556.026672pt;width:21pt;height:15.3pt;mso-position-horizontal-relative:page;mso-position-vertical-relative:page;z-index:-16606720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100" w:right="0" w:firstLine="0"/>
                      <w:jc w:val="left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4"/>
      <w:numFmt w:val="decimal"/>
      <w:lvlText w:val="%1"/>
      <w:lvlJc w:val="left"/>
      <w:pPr>
        <w:ind w:left="537" w:hanging="397"/>
        <w:jc w:val="left"/>
      </w:pPr>
      <w:rPr>
        <w:rFonts w:hint="default"/>
        <w:lang w:val="ro-RO" w:eastAsia="en-US" w:bidi="ar-SA"/>
      </w:rPr>
    </w:lvl>
    <w:lvl w:ilvl="1">
      <w:start w:val="4"/>
      <w:numFmt w:val="decimal"/>
      <w:lvlText w:val="%1.%2"/>
      <w:lvlJc w:val="left"/>
      <w:pPr>
        <w:ind w:left="537" w:hanging="397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630" w:hanging="39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75" w:hanging="39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720" w:hanging="39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5" w:hanging="39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810" w:hanging="39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355" w:hanging="39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900" w:hanging="397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3"/>
      <w:numFmt w:val="decimal"/>
      <w:lvlText w:val="%1."/>
      <w:lvlJc w:val="left"/>
      <w:pPr>
        <w:ind w:left="342" w:hanging="201"/>
        <w:jc w:val="left"/>
      </w:pPr>
      <w:rPr>
        <w:rFonts w:hint="default"/>
        <w:spacing w:val="-1"/>
        <w:w w:val="89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609" w:hanging="468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310" w:hanging="46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020" w:hanging="46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30" w:hanging="46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40" w:hanging="46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150" w:hanging="46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860" w:hanging="46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570" w:hanging="46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2" w:hanging="281"/>
        <w:jc w:val="left"/>
      </w:pPr>
      <w:rPr>
        <w:rFonts w:hint="default" w:ascii="Verdana" w:hAnsi="Verdana" w:eastAsia="Verdana" w:cs="Verdana"/>
        <w:b/>
        <w:bCs/>
        <w:i/>
        <w:iCs/>
        <w:spacing w:val="-1"/>
        <w:w w:val="99"/>
        <w:sz w:val="20"/>
        <w:szCs w:val="20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609" w:hanging="468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310" w:hanging="46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020" w:hanging="46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30" w:hanging="46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40" w:hanging="46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150" w:hanging="46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860" w:hanging="46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570" w:hanging="468"/>
      </w:pPr>
      <w:rPr>
        <w:rFonts w:hint="default"/>
        <w:lang w:val="ro-RO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ro-RO" w:eastAsia="en-US" w:bidi="ar-SA"/>
    </w:rPr>
  </w:style>
  <w:style w:styleId="BodyText" w:type="paragraph">
    <w:name w:val="Body Text"/>
    <w:basedOn w:val="Normal"/>
    <w:uiPriority w:val="1"/>
    <w:qFormat/>
    <w:pPr>
      <w:spacing w:before="35"/>
    </w:pPr>
    <w:rPr>
      <w:rFonts w:ascii="Verdana" w:hAnsi="Verdana" w:eastAsia="Verdana" w:cs="Verdana"/>
      <w:sz w:val="20"/>
      <w:szCs w:val="20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left="141"/>
      <w:jc w:val="both"/>
      <w:outlineLvl w:val="1"/>
    </w:pPr>
    <w:rPr>
      <w:rFonts w:ascii="Verdana" w:hAnsi="Verdana" w:eastAsia="Verdana" w:cs="Verdana"/>
      <w:b/>
      <w:bCs/>
      <w:i/>
      <w:iCs/>
      <w:sz w:val="22"/>
      <w:szCs w:val="22"/>
      <w:lang w:val="ro-RO" w:eastAsia="en-US" w:bidi="ar-SA"/>
    </w:rPr>
  </w:style>
  <w:style w:styleId="Heading2" w:type="paragraph">
    <w:name w:val="Heading 2"/>
    <w:basedOn w:val="Normal"/>
    <w:uiPriority w:val="1"/>
    <w:qFormat/>
    <w:pPr>
      <w:ind w:left="141" w:right="136"/>
      <w:outlineLvl w:val="2"/>
    </w:pPr>
    <w:rPr>
      <w:rFonts w:ascii="Verdana" w:hAnsi="Verdana" w:eastAsia="Verdana" w:cs="Verdana"/>
      <w:sz w:val="22"/>
      <w:szCs w:val="22"/>
      <w:lang w:val="ro-RO" w:eastAsia="en-US" w:bidi="ar-SA"/>
    </w:rPr>
  </w:style>
  <w:style w:styleId="Heading3" w:type="paragraph">
    <w:name w:val="Heading 3"/>
    <w:basedOn w:val="Normal"/>
    <w:uiPriority w:val="1"/>
    <w:qFormat/>
    <w:pPr>
      <w:ind w:left="141"/>
      <w:outlineLvl w:val="3"/>
    </w:pPr>
    <w:rPr>
      <w:rFonts w:ascii="Verdana" w:hAnsi="Verdana" w:eastAsia="Verdana" w:cs="Verdana"/>
      <w:b/>
      <w:bCs/>
      <w:sz w:val="20"/>
      <w:szCs w:val="20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419" w:hanging="278"/>
      <w:outlineLvl w:val="4"/>
    </w:pPr>
    <w:rPr>
      <w:rFonts w:ascii="Verdana" w:hAnsi="Verdana" w:eastAsia="Verdana" w:cs="Verdana"/>
      <w:b/>
      <w:bCs/>
      <w:i/>
      <w:iCs/>
      <w:sz w:val="20"/>
      <w:szCs w:val="20"/>
      <w:lang w:val="ro-RO" w:eastAsia="en-US" w:bidi="ar-SA"/>
    </w:rPr>
  </w:style>
  <w:style w:styleId="Title" w:type="paragraph">
    <w:name w:val="Title"/>
    <w:basedOn w:val="Normal"/>
    <w:uiPriority w:val="1"/>
    <w:qFormat/>
    <w:pPr>
      <w:spacing w:before="10"/>
      <w:ind w:left="100"/>
    </w:pPr>
    <w:rPr>
      <w:rFonts w:ascii="Times New Roman" w:hAnsi="Times New Roman" w:eastAsia="Times New Roman" w:cs="Times New Roman"/>
      <w:sz w:val="24"/>
      <w:szCs w:val="24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spacing w:before="35"/>
      <w:ind w:left="607" w:hanging="466"/>
    </w:pPr>
    <w:rPr>
      <w:rFonts w:ascii="Verdana" w:hAnsi="Verdana" w:eastAsia="Verdana" w:cs="Verdana"/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Verdana" w:hAnsi="Verdana" w:eastAsia="Verdana" w:cs="Verdana"/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dc:title>Avizat</dc:title>
  <dcterms:created xsi:type="dcterms:W3CDTF">2026-09-29T11:51:23Z</dcterms:created>
  <dcterms:modified xsi:type="dcterms:W3CDTF">2026-09-29T11:51:23Z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2019</vt:lpwstr>
  </property>
</Properties>
</file>